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77538" w:rsidP="00D77538" w:rsidRDefault="00D77538" w14:paraId="29CA5D9F" w14:textId="24C8B333">
      <w:pPr>
        <w:tabs>
          <w:tab w:val="left" w:pos="1418"/>
        </w:tabs>
        <w:spacing w:line="360" w:lineRule="auto"/>
        <w:ind w:left="1418" w:hanging="1418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ANEXO I</w:t>
      </w:r>
      <w:r w:rsidR="004D238F">
        <w:rPr>
          <w:rFonts w:asciiTheme="minorHAnsi" w:hAnsiTheme="minorHAnsi" w:cstheme="minorHAnsi"/>
          <w:b/>
        </w:rPr>
        <w:t>I</w:t>
      </w:r>
    </w:p>
    <w:p w:rsidR="00D77538" w:rsidP="00D77538" w:rsidRDefault="00D77538" w14:paraId="53767028" w14:textId="77777777">
      <w:pPr>
        <w:tabs>
          <w:tab w:val="left" w:pos="1418"/>
        </w:tabs>
        <w:spacing w:line="360" w:lineRule="auto"/>
        <w:ind w:left="1418" w:hanging="1418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MODELO DE PROPOSTA</w:t>
      </w:r>
    </w:p>
    <w:p w:rsidR="00D77538" w:rsidP="00D77538" w:rsidRDefault="00D77538" w14:paraId="01B98EBE" w14:textId="77777777">
      <w:pPr>
        <w:tabs>
          <w:tab w:val="left" w:pos="1418"/>
        </w:tabs>
        <w:spacing w:line="360" w:lineRule="auto"/>
        <w:ind w:left="1418" w:hanging="1418"/>
        <w:jc w:val="both"/>
        <w:rPr>
          <w:rFonts w:asciiTheme="minorHAnsi" w:hAnsiTheme="minorHAnsi" w:cstheme="minorHAnsi"/>
          <w:b/>
        </w:rPr>
      </w:pPr>
    </w:p>
    <w:p w:rsidRPr="00440DDC" w:rsidR="00D77538" w:rsidP="00D77538" w:rsidRDefault="00D77538" w14:paraId="46A5CB31" w14:textId="3226A55B">
      <w:pPr>
        <w:tabs>
          <w:tab w:val="left" w:pos="1418"/>
        </w:tabs>
        <w:ind w:left="1418" w:hanging="1418"/>
        <w:jc w:val="both"/>
        <w:rPr>
          <w:rFonts w:ascii="Calibri" w:hAnsi="Calibri" w:cs="Calibri"/>
          <w:b/>
          <w:color w:val="000000" w:themeColor="text1"/>
        </w:rPr>
      </w:pPr>
      <w:r w:rsidRPr="00440DDC">
        <w:rPr>
          <w:rFonts w:ascii="Calibri" w:hAnsi="Calibri" w:cs="Calibri"/>
          <w:b/>
          <w:color w:val="000000" w:themeColor="text1"/>
        </w:rPr>
        <w:t xml:space="preserve">DISPENSA ELETRÔNICA Nº </w:t>
      </w:r>
      <w:r w:rsidRPr="0050656B">
        <w:rPr>
          <w:rFonts w:ascii="Calibri" w:hAnsi="Calibri" w:cs="Calibri"/>
          <w:b/>
          <w:color w:val="000000" w:themeColor="text1"/>
        </w:rPr>
        <w:t>0</w:t>
      </w:r>
      <w:r w:rsidRPr="0050656B" w:rsidR="0050656B">
        <w:rPr>
          <w:rFonts w:ascii="Calibri" w:hAnsi="Calibri" w:cs="Calibri"/>
          <w:b/>
          <w:color w:val="000000" w:themeColor="text1"/>
        </w:rPr>
        <w:t>10</w:t>
      </w:r>
      <w:r w:rsidRPr="00440DDC">
        <w:rPr>
          <w:rFonts w:ascii="Calibri" w:hAnsi="Calibri" w:cs="Calibri"/>
          <w:b/>
          <w:color w:val="000000" w:themeColor="text1"/>
        </w:rPr>
        <w:t>/SP-REGULA/202</w:t>
      </w:r>
      <w:r>
        <w:rPr>
          <w:rFonts w:ascii="Calibri" w:hAnsi="Calibri" w:cs="Calibri"/>
          <w:b/>
          <w:color w:val="000000" w:themeColor="text1"/>
        </w:rPr>
        <w:t>6</w:t>
      </w:r>
    </w:p>
    <w:p w:rsidRPr="00440DDC" w:rsidR="00D77538" w:rsidP="00D77538" w:rsidRDefault="00D77538" w14:paraId="6170EB2C" w14:textId="77777777">
      <w:pPr>
        <w:tabs>
          <w:tab w:val="left" w:pos="1418"/>
        </w:tabs>
        <w:ind w:left="1418" w:hanging="1418"/>
        <w:jc w:val="both"/>
        <w:rPr>
          <w:rFonts w:ascii="Calibri" w:hAnsi="Calibri" w:cs="Calibri"/>
          <w:b/>
          <w:color w:val="000000" w:themeColor="text1"/>
        </w:rPr>
      </w:pPr>
    </w:p>
    <w:p w:rsidRPr="00440DDC" w:rsidR="00D77538" w:rsidP="00D77538" w:rsidRDefault="00D77538" w14:paraId="43FAD5B2" w14:textId="26A9E3A4">
      <w:pPr>
        <w:tabs>
          <w:tab w:val="left" w:pos="1418"/>
        </w:tabs>
        <w:ind w:left="1418" w:hanging="1418"/>
        <w:jc w:val="both"/>
        <w:rPr>
          <w:rFonts w:ascii="Calibri" w:hAnsi="Calibri" w:cs="Calibri"/>
          <w:b/>
          <w:color w:val="000000" w:themeColor="text1"/>
        </w:rPr>
      </w:pPr>
      <w:r w:rsidRPr="00440DDC">
        <w:rPr>
          <w:rFonts w:ascii="Calibri" w:hAnsi="Calibri" w:cs="Calibri"/>
          <w:b/>
          <w:color w:val="000000" w:themeColor="text1"/>
        </w:rPr>
        <w:t xml:space="preserve">PROCESSO: </w:t>
      </w:r>
      <w:r w:rsidRPr="00F85B23">
        <w:rPr>
          <w:rFonts w:ascii="Calibri" w:hAnsi="Calibri" w:cs="Calibri"/>
          <w:b/>
          <w:color w:val="000000" w:themeColor="text1"/>
        </w:rPr>
        <w:t>9310.2026/000</w:t>
      </w:r>
      <w:r w:rsidRPr="00F85B23" w:rsidR="00F85B23">
        <w:rPr>
          <w:rFonts w:ascii="Calibri" w:hAnsi="Calibri" w:cs="Calibri"/>
          <w:b/>
          <w:color w:val="000000" w:themeColor="text1"/>
        </w:rPr>
        <w:t>2218-7</w:t>
      </w:r>
    </w:p>
    <w:p w:rsidRPr="00440DDC" w:rsidR="00D77538" w:rsidP="00D77538" w:rsidRDefault="00D77538" w14:paraId="08E4D7EC" w14:textId="77777777">
      <w:pPr>
        <w:tabs>
          <w:tab w:val="left" w:pos="1418"/>
        </w:tabs>
        <w:ind w:left="1418" w:hanging="1418"/>
        <w:jc w:val="both"/>
        <w:rPr>
          <w:rFonts w:ascii="Calibri" w:hAnsi="Calibri" w:cs="Calibri"/>
          <w:b/>
          <w:color w:val="000000" w:themeColor="text1"/>
        </w:rPr>
      </w:pPr>
    </w:p>
    <w:p w:rsidRPr="00440DDC" w:rsidR="00D77538" w:rsidP="00D77538" w:rsidRDefault="00D77538" w14:paraId="4E3C2C6F" w14:textId="77777777">
      <w:pPr>
        <w:tabs>
          <w:tab w:val="left" w:pos="1418"/>
        </w:tabs>
        <w:ind w:left="1418" w:hanging="1418"/>
        <w:jc w:val="both"/>
        <w:rPr>
          <w:rFonts w:ascii="Calibri" w:hAnsi="Calibri" w:cs="Calibri"/>
          <w:b/>
          <w:color w:val="000000" w:themeColor="text1"/>
        </w:rPr>
      </w:pPr>
      <w:r w:rsidRPr="00440DDC">
        <w:rPr>
          <w:rFonts w:ascii="Calibri" w:hAnsi="Calibri" w:cs="Calibri"/>
          <w:b/>
          <w:color w:val="000000" w:themeColor="text1"/>
        </w:rPr>
        <w:t>TIPO: MENOR PREÇO GLOBAL</w:t>
      </w:r>
    </w:p>
    <w:p w:rsidRPr="00440DDC" w:rsidR="00D77538" w:rsidP="00D77538" w:rsidRDefault="00D77538" w14:paraId="758184E6" w14:textId="77777777">
      <w:pPr>
        <w:tabs>
          <w:tab w:val="left" w:pos="1418"/>
        </w:tabs>
        <w:ind w:left="1418" w:hanging="1418"/>
        <w:jc w:val="both"/>
        <w:rPr>
          <w:rFonts w:ascii="Calibri" w:hAnsi="Calibri" w:cs="Calibri"/>
          <w:b/>
          <w:color w:val="000000" w:themeColor="text1"/>
        </w:rPr>
      </w:pPr>
    </w:p>
    <w:p w:rsidRPr="00226416" w:rsidR="00D77538" w:rsidP="3FB02FB7" w:rsidRDefault="3B9ECE7A" w14:paraId="04D45EF3" w14:textId="5414CF25">
      <w:pPr>
        <w:pStyle w:val="ListParagraph"/>
        <w:numPr>
          <w:ilvl w:val="1"/>
          <w:numId w:val="1"/>
        </w:numPr>
        <w:tabs>
          <w:tab w:val="left" w:pos="4678"/>
        </w:tabs>
        <w:suppressAutoHyphens w:val="0"/>
        <w:spacing w:after="160" w:line="360" w:lineRule="auto"/>
        <w:jc w:val="both"/>
        <w:rPr>
          <w:b/>
          <w:bCs/>
        </w:rPr>
      </w:pPr>
      <w:r w:rsidRPr="3FB02FB7">
        <w:rPr>
          <w:rFonts w:ascii="Calibri" w:hAnsi="Calibri" w:cs="Calibri"/>
          <w:b/>
          <w:bCs/>
          <w:color w:val="000000" w:themeColor="text1"/>
        </w:rPr>
        <w:t xml:space="preserve">OBJETO: </w:t>
      </w:r>
      <w:r w:rsidRPr="3FB02FB7">
        <w:rPr>
          <w:b/>
          <w:bCs/>
        </w:rPr>
        <w:t xml:space="preserve">O objeto do presente Termo de Referência é a aquisição de material </w:t>
      </w:r>
      <w:r w:rsidRPr="3FB02FB7" w:rsidR="1910E58E">
        <w:rPr>
          <w:b/>
          <w:bCs/>
        </w:rPr>
        <w:t>de consumo</w:t>
      </w:r>
      <w:r w:rsidRPr="3FB02FB7">
        <w:rPr>
          <w:b/>
          <w:bCs/>
        </w:rPr>
        <w:t xml:space="preserve"> (</w:t>
      </w:r>
      <w:r w:rsidRPr="3FB02FB7" w:rsidR="4BBB2E93">
        <w:rPr>
          <w:rFonts w:asciiTheme="minorHAnsi" w:hAnsiTheme="minorHAnsi" w:eastAsiaTheme="minorEastAsia" w:cstheme="minorBidi"/>
          <w:b/>
          <w:bCs/>
        </w:rPr>
        <w:t>luminárias, rolo de fios, fita isolante, transformador e kit de tomadas</w:t>
      </w:r>
      <w:r w:rsidRPr="3FB02FB7">
        <w:rPr>
          <w:rFonts w:asciiTheme="minorHAnsi" w:hAnsiTheme="minorHAnsi" w:eastAsiaTheme="minorEastAsia" w:cstheme="minorBidi"/>
          <w:b/>
          <w:bCs/>
        </w:rPr>
        <w:t>), conforme o presente documento, para alocação nas dependências do</w:t>
      </w:r>
      <w:r w:rsidRPr="3FB02FB7" w:rsidR="086C1526">
        <w:rPr>
          <w:b/>
          <w:bCs/>
        </w:rPr>
        <w:t xml:space="preserve"> 30° e </w:t>
      </w:r>
      <w:r w:rsidRPr="3FB02FB7">
        <w:rPr>
          <w:b/>
          <w:bCs/>
        </w:rPr>
        <w:t>33º Andar do Edifício Grande São Paulo (EGSP).</w:t>
      </w:r>
    </w:p>
    <w:p w:rsidRPr="00440DDC" w:rsidR="00D77538" w:rsidP="00D77538" w:rsidRDefault="00D77538" w14:paraId="624B3943" w14:textId="77777777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hAnsi="Calibri" w:cs="Calibri"/>
          <w:b/>
          <w:color w:val="000000" w:themeColor="text1"/>
        </w:rPr>
      </w:pPr>
    </w:p>
    <w:p w:rsidR="00D77538" w:rsidP="00D77538" w:rsidRDefault="00D77538" w14:paraId="7AE0A6E3" w14:textId="77777777">
      <w:pPr>
        <w:spacing w:after="120" w:line="360" w:lineRule="auto"/>
        <w:jc w:val="both"/>
        <w:rPr>
          <w:rFonts w:asciiTheme="minorHAnsi" w:hAnsiTheme="minorHAnsi" w:cstheme="minorHAnsi"/>
        </w:rPr>
      </w:pPr>
      <w:r w:rsidRPr="002556DE">
        <w:rPr>
          <w:rFonts w:asciiTheme="minorHAnsi" w:hAnsiTheme="minorHAnsi" w:cstheme="minorHAnsi"/>
        </w:rPr>
        <w:t>A empresa......................................................................................................, C.N.P.J nº , estabelecida na................................................................................, nº......, Bairro ............................................. Cidade:................................., complemento:......, telefone:................., endereço de e-mail.........., pelo presente, propõe o fornecimento do objeto descrito no</w:t>
      </w:r>
      <w:r>
        <w:rPr>
          <w:rFonts w:asciiTheme="minorHAnsi" w:hAnsiTheme="minorHAnsi" w:cstheme="minorHAnsi"/>
        </w:rPr>
        <w:t>s anexos técnicos do edital do procedimento licitatório indicado em epígrafe</w:t>
      </w:r>
      <w:r w:rsidRPr="002556DE">
        <w:rPr>
          <w:rFonts w:asciiTheme="minorHAnsi" w:hAnsiTheme="minorHAnsi" w:cstheme="minorHAnsi"/>
        </w:rPr>
        <w:t>, nas seguintes condições:</w:t>
      </w:r>
    </w:p>
    <w:tbl>
      <w:tblPr>
        <w:tblW w:w="10137" w:type="dxa"/>
        <w:tblInd w:w="-2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5"/>
        <w:gridCol w:w="6212"/>
        <w:gridCol w:w="944"/>
        <w:gridCol w:w="1093"/>
        <w:gridCol w:w="1093"/>
      </w:tblGrid>
      <w:tr w:rsidRPr="00AF5DE0" w:rsidR="00DC5E3A" w:rsidTr="660529FB" w14:paraId="5AABA7E6" w14:textId="7A79D6A3">
        <w:trPr>
          <w:trHeight w:val="715"/>
        </w:trPr>
        <w:tc>
          <w:tcPr>
            <w:tcW w:w="795" w:type="dxa"/>
            <w:vMerge w:val="restart"/>
            <w:tcBorders>
              <w:top w:val="single" w:color="000000" w:themeColor="text1" w:sz="8" w:space="0"/>
              <w:left w:val="single" w:color="000000" w:themeColor="text1" w:sz="8" w:space="0"/>
              <w:bottom w:val="nil"/>
              <w:right w:val="single" w:color="000000" w:themeColor="text1" w:sz="8" w:space="0"/>
            </w:tcBorders>
            <w:shd w:val="clear" w:color="auto" w:fill="808080" w:themeFill="background1" w:themeFillShade="80"/>
            <w:tcMar/>
            <w:vAlign w:val="center"/>
            <w:hideMark/>
          </w:tcPr>
          <w:p w:rsidRPr="00AF5DE0" w:rsidR="00DC5E3A" w:rsidP="3FB02FB7" w:rsidRDefault="31A80903" w14:paraId="32582614" w14:textId="4D2B7B5A">
            <w:pPr>
              <w:jc w:val="center"/>
            </w:pPr>
            <w:r w:rsidRPr="3FB02FB7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  <w:lang w:eastAsia="pt-BR"/>
              </w:rPr>
              <w:t>Grupo 1</w:t>
            </w:r>
          </w:p>
        </w:tc>
        <w:tc>
          <w:tcPr>
            <w:tcW w:w="6212" w:type="dxa"/>
            <w:vMerge w:val="restart"/>
            <w:tcBorders>
              <w:top w:val="single" w:color="000000" w:themeColor="text1" w:sz="8" w:space="0"/>
              <w:left w:val="single" w:color="000000" w:themeColor="text1" w:sz="8" w:space="0"/>
              <w:bottom w:val="nil"/>
              <w:right w:val="single" w:color="000000" w:themeColor="text1" w:sz="8" w:space="0"/>
            </w:tcBorders>
            <w:shd w:val="clear" w:color="auto" w:fill="808080" w:themeFill="background1" w:themeFillShade="80"/>
            <w:tcMar/>
            <w:vAlign w:val="center"/>
            <w:hideMark/>
          </w:tcPr>
          <w:p w:rsidRPr="00AF5DE0" w:rsidR="00DC5E3A" w:rsidP="00187F06" w:rsidRDefault="00DC5E3A" w14:paraId="7AB9AD65" w14:textId="77777777">
            <w:pPr>
              <w:jc w:val="center"/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  <w:lang w:eastAsia="pt-BR"/>
              </w:rPr>
            </w:pPr>
            <w:r w:rsidRPr="00AF5DE0"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  <w:lang w:eastAsia="pt-BR"/>
              </w:rPr>
              <w:t>ESPECIFICAÇÕES TÉCNICAS</w:t>
            </w:r>
          </w:p>
        </w:tc>
        <w:tc>
          <w:tcPr>
            <w:tcW w:w="944" w:type="dxa"/>
            <w:vMerge w:val="restart"/>
            <w:tcBorders>
              <w:top w:val="single" w:color="000000" w:themeColor="text1" w:sz="8" w:space="0"/>
              <w:left w:val="single" w:color="000000" w:themeColor="text1" w:sz="8" w:space="0"/>
              <w:bottom w:val="nil"/>
              <w:right w:val="single" w:color="auto" w:sz="4" w:space="0"/>
            </w:tcBorders>
            <w:shd w:val="clear" w:color="auto" w:fill="808080" w:themeFill="background1" w:themeFillShade="80"/>
            <w:tcMar/>
            <w:vAlign w:val="center"/>
            <w:hideMark/>
          </w:tcPr>
          <w:p w:rsidRPr="00AF5DE0" w:rsidR="00DC5E3A" w:rsidP="00187F06" w:rsidRDefault="00DC5E3A" w14:paraId="403DFD9E" w14:textId="77777777">
            <w:pPr>
              <w:jc w:val="center"/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  <w:lang w:eastAsia="pt-BR"/>
              </w:rPr>
            </w:pPr>
            <w:r w:rsidRPr="00AF5DE0"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  <w:lang w:eastAsia="pt-BR"/>
              </w:rPr>
              <w:t>MEDIDA</w:t>
            </w:r>
          </w:p>
        </w:tc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08080" w:themeFill="background1" w:themeFillShade="80"/>
            <w:tcMar/>
            <w:vAlign w:val="center"/>
            <w:hideMark/>
          </w:tcPr>
          <w:p w:rsidRPr="00AF5DE0" w:rsidR="00DC5E3A" w:rsidP="00187F06" w:rsidRDefault="00DC5E3A" w14:paraId="25376F0A" w14:textId="77777777">
            <w:pPr>
              <w:jc w:val="center"/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  <w:lang w:eastAsia="pt-BR"/>
              </w:rPr>
            </w:pPr>
            <w:r w:rsidRPr="00AF5DE0"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  <w:lang w:eastAsia="pt-BR"/>
              </w:rPr>
              <w:t>QTD</w:t>
            </w:r>
          </w:p>
        </w:tc>
        <w:tc>
          <w:tcPr>
            <w:tcW w:w="1093" w:type="dxa"/>
            <w:tcBorders>
              <w:left w:val="single" w:color="auto" w:sz="4" w:space="0"/>
              <w:bottom w:val="nil"/>
            </w:tcBorders>
            <w:shd w:val="clear" w:color="auto" w:fill="747474" w:themeFill="background2" w:themeFillShade="80"/>
            <w:tcMar/>
          </w:tcPr>
          <w:p w:rsidRPr="00AF5DE0" w:rsidR="00AF5DE0" w:rsidP="00187F06" w:rsidRDefault="00AF5DE0" w14:paraId="266D7016" w14:textId="77777777">
            <w:pPr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  <w:lang w:eastAsia="pt-BR"/>
              </w:rPr>
            </w:pPr>
          </w:p>
          <w:p w:rsidRPr="00AF5DE0" w:rsidR="00AF5DE0" w:rsidP="00187F06" w:rsidRDefault="00AF5DE0" w14:paraId="59062D83" w14:textId="77777777">
            <w:pPr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  <w:lang w:eastAsia="pt-BR"/>
              </w:rPr>
            </w:pPr>
          </w:p>
          <w:p w:rsidRPr="00AF5DE0" w:rsidR="00DC5E3A" w:rsidP="00AF5DE0" w:rsidRDefault="00AF5DE0" w14:paraId="2F2C34B6" w14:textId="4F71BA55">
            <w:pPr>
              <w:jc w:val="center"/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  <w:lang w:eastAsia="pt-BR"/>
              </w:rPr>
            </w:pPr>
            <w:r w:rsidRPr="00AF5DE0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  <w:lang w:eastAsia="pt-BR"/>
              </w:rPr>
              <w:t>VALOR UNITÁRIO</w:t>
            </w:r>
          </w:p>
        </w:tc>
      </w:tr>
      <w:tr w:rsidRPr="00AF5DE0" w:rsidR="00DC5E3A" w:rsidTr="660529FB" w14:paraId="13D38BBC" w14:textId="1863EFBA">
        <w:trPr>
          <w:trHeight w:val="499"/>
        </w:trPr>
        <w:tc>
          <w:tcPr>
            <w:tcW w:w="795" w:type="dxa"/>
            <w:vMerge/>
            <w:tcMar/>
            <w:vAlign w:val="center"/>
            <w:hideMark/>
          </w:tcPr>
          <w:p w:rsidRPr="00AF5DE0" w:rsidR="00DC5E3A" w:rsidP="00187F06" w:rsidRDefault="00DC5E3A" w14:paraId="06551786" w14:textId="77777777">
            <w:pPr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  <w:lang w:eastAsia="pt-BR"/>
              </w:rPr>
            </w:pPr>
          </w:p>
        </w:tc>
        <w:tc>
          <w:tcPr>
            <w:tcW w:w="6212" w:type="dxa"/>
            <w:vMerge/>
            <w:tcMar/>
            <w:vAlign w:val="center"/>
            <w:hideMark/>
          </w:tcPr>
          <w:p w:rsidRPr="00AF5DE0" w:rsidR="00DC5E3A" w:rsidP="00187F06" w:rsidRDefault="00DC5E3A" w14:paraId="0974118D" w14:textId="77777777">
            <w:pPr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  <w:lang w:eastAsia="pt-BR"/>
              </w:rPr>
            </w:pPr>
          </w:p>
        </w:tc>
        <w:tc>
          <w:tcPr>
            <w:tcW w:w="944" w:type="dxa"/>
            <w:vMerge/>
            <w:tcMar/>
            <w:vAlign w:val="center"/>
            <w:hideMark/>
          </w:tcPr>
          <w:p w:rsidRPr="00AF5DE0" w:rsidR="00DC5E3A" w:rsidP="00187F06" w:rsidRDefault="00DC5E3A" w14:paraId="44D20598" w14:textId="77777777">
            <w:pPr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  <w:lang w:eastAsia="pt-BR"/>
              </w:rPr>
            </w:pPr>
          </w:p>
        </w:tc>
        <w:tc>
          <w:tcPr>
            <w:tcW w:w="1093" w:type="dxa"/>
            <w:vMerge/>
            <w:tcMar/>
            <w:vAlign w:val="center"/>
            <w:hideMark/>
          </w:tcPr>
          <w:p w:rsidRPr="00AF5DE0" w:rsidR="00DC5E3A" w:rsidP="00187F06" w:rsidRDefault="00DC5E3A" w14:paraId="482D7AF9" w14:textId="77777777">
            <w:pPr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  <w:lang w:eastAsia="pt-BR"/>
              </w:rPr>
            </w:pPr>
          </w:p>
        </w:tc>
        <w:tc>
          <w:tcPr>
            <w:tcW w:w="1093" w:type="dxa"/>
            <w:tcBorders>
              <w:left w:val="single" w:color="auto" w:sz="4" w:space="0"/>
              <w:bottom w:val="single" w:color="auto" w:sz="4" w:space="0"/>
            </w:tcBorders>
            <w:shd w:val="clear" w:color="auto" w:fill="747474" w:themeFill="background2" w:themeFillShade="80"/>
            <w:tcMar/>
          </w:tcPr>
          <w:p w:rsidRPr="00AF5DE0" w:rsidR="00DC5E3A" w:rsidP="00187F06" w:rsidRDefault="00DC5E3A" w14:paraId="4CF07003" w14:textId="77777777">
            <w:pPr>
              <w:rPr>
                <w:rFonts w:asciiTheme="minorHAnsi" w:hAnsiTheme="minorHAnsi"/>
                <w:b/>
                <w:bCs/>
                <w:color w:val="FFFFFF"/>
                <w:sz w:val="20"/>
                <w:szCs w:val="20"/>
                <w:lang w:eastAsia="pt-BR"/>
              </w:rPr>
            </w:pPr>
          </w:p>
        </w:tc>
      </w:tr>
      <w:tr w:rsidRPr="00AF5DE0" w:rsidR="00DC5E3A" w:rsidTr="660529FB" w14:paraId="11656DD6" w14:textId="092244CE">
        <w:trPr>
          <w:trHeight w:val="768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F5DE0" w:rsidR="00DC5E3A" w:rsidP="00187F06" w:rsidRDefault="00DC5E3A" w14:paraId="35A466A4" w14:textId="77777777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F5DE0" w:rsidR="00DC5E3A" w:rsidP="00187F06" w:rsidRDefault="00DC5E3A" w14:paraId="7F027605" w14:textId="7777777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F5DE0">
              <w:rPr>
                <w:rFonts w:asciiTheme="minorHAnsi" w:hAnsiTheme="minorHAnsi"/>
                <w:sz w:val="22"/>
                <w:szCs w:val="22"/>
              </w:rPr>
              <w:t xml:space="preserve">LUMINÁRIA LED QUADRADA. FORMA DE INSTALAÇÃO: EMBUTIR. TAMANHO:30 cm X 30 cm. POTÊNCIA 24W. BIVOLT. COR BRANCO FRIO. ACABAMENTO NA COR BRANCA E EM METAL. GARANTIA DE 12 MESES TEMPERATURA DA COR: 6500 K. </w:t>
            </w:r>
            <w:r w:rsidRPr="00AF5DE0">
              <w:rPr>
                <w:rFonts w:cs="Calibri"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Marca Referência: </w:t>
            </w:r>
            <w:proofErr w:type="spellStart"/>
            <w:r w:rsidRPr="00AF5DE0">
              <w:rPr>
                <w:rFonts w:cs="Calibri" w:asciiTheme="minorHAnsi" w:hAnsiTheme="minorHAnsi"/>
                <w:b/>
                <w:bCs/>
                <w:color w:val="000000"/>
                <w:sz w:val="22"/>
                <w:szCs w:val="22"/>
              </w:rPr>
              <w:t>Tashibra</w:t>
            </w:r>
            <w:proofErr w:type="spellEnd"/>
            <w:r w:rsidRPr="00AF5DE0">
              <w:rPr>
                <w:rFonts w:cs="Calibri"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e Philips, igual ou melhor qualidade.</w:t>
            </w: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F5DE0" w:rsidR="00DC5E3A" w:rsidP="00187F06" w:rsidRDefault="00DC5E3A" w14:paraId="1C7692DB" w14:textId="77777777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  <w:t>Unidade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F5DE0" w:rsidR="00DC5E3A" w:rsidP="00187F06" w:rsidRDefault="00DC5E3A" w14:paraId="0BECAAE9" w14:textId="77777777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  <w:t>100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Pr="00AF5DE0" w:rsidR="00DC5E3A" w:rsidP="00AF5DE0" w:rsidRDefault="00DC5E3A" w14:paraId="529CD658" w14:textId="77777777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</w:p>
          <w:p w:rsidRPr="00AF5DE0" w:rsidR="00AF5DE0" w:rsidP="00AF5DE0" w:rsidRDefault="00AF5DE0" w14:paraId="23F36C89" w14:textId="77777777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</w:p>
          <w:p w:rsidRPr="00AF5DE0" w:rsidR="00AF5DE0" w:rsidP="00AF5DE0" w:rsidRDefault="00AF5DE0" w14:paraId="02B65693" w14:textId="6B4A8C19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  <w:t>R$</w:t>
            </w:r>
          </w:p>
        </w:tc>
      </w:tr>
      <w:tr w:rsidRPr="00AF5DE0" w:rsidR="00AF5DE0" w:rsidTr="660529FB" w14:paraId="5FFB6974" w14:textId="4A4B2E2A">
        <w:trPr>
          <w:trHeight w:val="768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F5DE0" w:rsidR="00AF5DE0" w:rsidP="00AF5DE0" w:rsidRDefault="00AF5DE0" w14:paraId="7B335F43" w14:textId="77777777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F5DE0" w:rsidR="00AF5DE0" w:rsidP="00AF5DE0" w:rsidRDefault="00AF5DE0" w14:paraId="7CDA9A34" w14:textId="77777777">
            <w:pPr>
              <w:pStyle w:val="Default"/>
              <w:jc w:val="center"/>
              <w:rPr>
                <w:rFonts w:asciiTheme="minorHAnsi" w:hAnsiTheme="minorHAnsi" w:cstheme="minorBidi"/>
                <w:color w:val="auto"/>
                <w:kern w:val="2"/>
                <w:sz w:val="22"/>
                <w:szCs w:val="22"/>
              </w:rPr>
            </w:pPr>
            <w:r w:rsidRPr="00AF5DE0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LUMINÁRIA LED REDONDA. FORMA DE INSTALAÇÃO: EMBUTIR. TAMANHO:29,5 CM DE DIÂMETRO. POTÊNCIA 24W. BIVOLT. COR BRANCO FRIO.ACABAMENTO NA COR BRANCA E EM METAL. GARANTIA MÍNIMA DE 12 MESES TEMPERATURA DA COR: 6500 K. </w:t>
            </w:r>
            <w:r w:rsidRPr="00AF5DE0">
              <w:rPr>
                <w:rFonts w:cs="Calibri" w:asciiTheme="minorHAnsi" w:hAnsiTheme="minorHAnsi"/>
                <w:b/>
                <w:bCs/>
                <w:sz w:val="22"/>
                <w:szCs w:val="22"/>
              </w:rPr>
              <w:t xml:space="preserve">Marca Referência: </w:t>
            </w:r>
            <w:proofErr w:type="spellStart"/>
            <w:r w:rsidRPr="00AF5DE0">
              <w:rPr>
                <w:rFonts w:cs="Calibri" w:asciiTheme="minorHAnsi" w:hAnsiTheme="minorHAnsi"/>
                <w:b/>
                <w:bCs/>
                <w:sz w:val="22"/>
                <w:szCs w:val="22"/>
              </w:rPr>
              <w:t>Tashibra</w:t>
            </w:r>
            <w:proofErr w:type="spellEnd"/>
            <w:r w:rsidRPr="00AF5DE0">
              <w:rPr>
                <w:rFonts w:cs="Calibri" w:asciiTheme="minorHAnsi" w:hAnsiTheme="minorHAnsi"/>
                <w:b/>
                <w:bCs/>
                <w:sz w:val="22"/>
                <w:szCs w:val="22"/>
              </w:rPr>
              <w:t xml:space="preserve"> e Philips, igual ou melhor qualidade.</w:t>
            </w:r>
            <w:r w:rsidRPr="00AF5DE0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F5DE0" w:rsidR="00AF5DE0" w:rsidP="00AF5DE0" w:rsidRDefault="00AF5DE0" w14:paraId="695AA94F" w14:textId="77777777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  <w:t>Unidade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F5DE0" w:rsidR="00AF5DE0" w:rsidP="00AF5DE0" w:rsidRDefault="00AF5DE0" w14:paraId="561E359B" w14:textId="77777777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  <w:t>10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Pr="00AF5DE0" w:rsidR="00AF5DE0" w:rsidP="00AF5DE0" w:rsidRDefault="00AF5DE0" w14:paraId="17EAAAC4" w14:textId="77777777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</w:p>
          <w:p w:rsidRPr="00AF5DE0" w:rsidR="00AF5DE0" w:rsidP="00AF5DE0" w:rsidRDefault="00AF5DE0" w14:paraId="20A5E790" w14:textId="77777777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</w:p>
          <w:p w:rsidRPr="00AF5DE0" w:rsidR="00AF5DE0" w:rsidP="00AF5DE0" w:rsidRDefault="00AF5DE0" w14:paraId="4136ED61" w14:textId="17B1484C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  <w:t>R$</w:t>
            </w:r>
          </w:p>
        </w:tc>
      </w:tr>
      <w:tr w:rsidRPr="00AF5DE0" w:rsidR="00AF5DE0" w:rsidTr="660529FB" w14:paraId="75A684D4" w14:textId="5DC27CA3">
        <w:trPr>
          <w:trHeight w:val="768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F5DE0" w:rsidR="00AF5DE0" w:rsidP="00AF5DE0" w:rsidRDefault="00AF5DE0" w14:paraId="4B09616E" w14:textId="77777777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F5DE0" w:rsidR="00AF5DE0" w:rsidP="00AF5DE0" w:rsidRDefault="00AF5DE0" w14:paraId="41EB8E14" w14:textId="77777777">
            <w:pPr>
              <w:pStyle w:val="Default"/>
              <w:jc w:val="center"/>
              <w:rPr>
                <w:rFonts w:asciiTheme="minorHAnsi" w:hAnsiTheme="minorHAnsi" w:cstheme="minorBidi"/>
                <w:color w:val="auto"/>
                <w:kern w:val="2"/>
                <w:sz w:val="22"/>
                <w:szCs w:val="22"/>
              </w:rPr>
            </w:pPr>
            <w:r w:rsidRPr="00AF5DE0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LUMINÁRIA LED REDONDA. FORMA DE INSTALAÇÃO: EMBUTIR. TAMANHO:22CM DE DIÂMETRO. POTÊNCIA 18W. BIVOLT. COR BRANCO FRIO. ACABAMENTO NA COR BRANCA E EM METAL. GARANTIA MÍNIMA DE 12 MESES. TEMPERATURA DA COR: 6500 K. </w:t>
            </w:r>
            <w:r w:rsidRPr="00AF5DE0">
              <w:rPr>
                <w:rFonts w:cs="Calibri" w:asciiTheme="minorHAnsi" w:hAnsiTheme="minorHAnsi"/>
                <w:b/>
                <w:bCs/>
                <w:sz w:val="22"/>
                <w:szCs w:val="22"/>
              </w:rPr>
              <w:t xml:space="preserve">Marca Referência: </w:t>
            </w:r>
            <w:proofErr w:type="spellStart"/>
            <w:r w:rsidRPr="00AF5DE0">
              <w:rPr>
                <w:rFonts w:cs="Calibri" w:asciiTheme="minorHAnsi" w:hAnsiTheme="minorHAnsi"/>
                <w:b/>
                <w:bCs/>
                <w:sz w:val="22"/>
                <w:szCs w:val="22"/>
              </w:rPr>
              <w:t>Tashibra</w:t>
            </w:r>
            <w:proofErr w:type="spellEnd"/>
            <w:r w:rsidRPr="00AF5DE0">
              <w:rPr>
                <w:rFonts w:cs="Calibri" w:asciiTheme="minorHAnsi" w:hAnsiTheme="minorHAnsi"/>
                <w:b/>
                <w:bCs/>
                <w:sz w:val="22"/>
                <w:szCs w:val="22"/>
              </w:rPr>
              <w:t xml:space="preserve"> e Philips, igual ou melhor qualidade.</w:t>
            </w: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F5DE0" w:rsidR="00AF5DE0" w:rsidP="00AF5DE0" w:rsidRDefault="00AF5DE0" w14:paraId="04B67C4C" w14:textId="77777777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  <w:t>Unidade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F5DE0" w:rsidR="00AF5DE0" w:rsidP="00AF5DE0" w:rsidRDefault="00AF5DE0" w14:paraId="67CB19B8" w14:textId="77777777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  <w:t>30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Pr="00AF5DE0" w:rsidR="00AF5DE0" w:rsidP="00AF5DE0" w:rsidRDefault="00AF5DE0" w14:paraId="338002C0" w14:textId="77777777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</w:p>
          <w:p w:rsidRPr="00AF5DE0" w:rsidR="00AF5DE0" w:rsidP="00AF5DE0" w:rsidRDefault="00AF5DE0" w14:paraId="50F645F5" w14:textId="77777777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</w:p>
          <w:p w:rsidRPr="00AF5DE0" w:rsidR="00AF5DE0" w:rsidP="00AF5DE0" w:rsidRDefault="00AF5DE0" w14:paraId="09346304" w14:textId="12E6A96A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  <w:t>R$</w:t>
            </w:r>
          </w:p>
        </w:tc>
      </w:tr>
      <w:tr w:rsidRPr="00AF5DE0" w:rsidR="00AF5DE0" w:rsidTr="660529FB" w14:paraId="04778217" w14:textId="401E8610">
        <w:trPr>
          <w:trHeight w:val="678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F5DE0" w:rsidR="00AF5DE0" w:rsidP="00AF5DE0" w:rsidRDefault="00AF5DE0" w14:paraId="1042A2D1" w14:textId="77777777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F5DE0" w:rsidR="00AF5DE0" w:rsidP="00AF5DE0" w:rsidRDefault="00AF5DE0" w14:paraId="676CF1AF" w14:textId="7777777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F5DE0">
              <w:rPr>
                <w:rFonts w:asciiTheme="minorHAnsi" w:hAnsiTheme="minorHAnsi"/>
                <w:sz w:val="22"/>
                <w:szCs w:val="22"/>
              </w:rPr>
              <w:t xml:space="preserve">LUMINÁRIA LED QUADRADA. FORMA DE INSTALAÇÃO: EMBUTIR. TAMANHO:40 cm X 40 cm. POTÊNCIA 32W. BIVOLT. COR BRANCO FRIO. ACABAMENTO NA COR BRANCA E EM METAL. GARANTIA DE 12 MESES. TEMPERATURA DA COR: 6500 K. </w:t>
            </w:r>
            <w:r w:rsidRPr="00AF5DE0">
              <w:rPr>
                <w:rFonts w:cs="Calibri"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Marca Referência: </w:t>
            </w:r>
            <w:proofErr w:type="spellStart"/>
            <w:r w:rsidRPr="00AF5DE0">
              <w:rPr>
                <w:rFonts w:cs="Calibri" w:asciiTheme="minorHAnsi" w:hAnsiTheme="minorHAnsi"/>
                <w:b/>
                <w:bCs/>
                <w:color w:val="000000"/>
                <w:sz w:val="22"/>
                <w:szCs w:val="22"/>
              </w:rPr>
              <w:t>Tashibra</w:t>
            </w:r>
            <w:proofErr w:type="spellEnd"/>
            <w:r w:rsidRPr="00AF5DE0">
              <w:rPr>
                <w:rFonts w:cs="Calibri"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e Philips, igual ou melhor qualidade.</w:t>
            </w: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F5DE0" w:rsidR="00AF5DE0" w:rsidP="00AF5DE0" w:rsidRDefault="00AF5DE0" w14:paraId="5980A488" w14:textId="77777777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  <w:t>Unidade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F5DE0" w:rsidR="00AF5DE0" w:rsidP="00AF5DE0" w:rsidRDefault="00AF5DE0" w14:paraId="3734ED11" w14:textId="77777777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  <w:t>100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Pr="00AF5DE0" w:rsidR="00AF5DE0" w:rsidP="00AF5DE0" w:rsidRDefault="00AF5DE0" w14:paraId="76BE9892" w14:textId="77777777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</w:p>
          <w:p w:rsidRPr="00AF5DE0" w:rsidR="00AF5DE0" w:rsidP="00AF5DE0" w:rsidRDefault="00AF5DE0" w14:paraId="08F01978" w14:textId="77777777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</w:p>
          <w:p w:rsidRPr="00AF5DE0" w:rsidR="00AF5DE0" w:rsidP="00AF5DE0" w:rsidRDefault="00AF5DE0" w14:paraId="6E09F0B9" w14:textId="7E0DD0F4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  <w:t>R$</w:t>
            </w:r>
          </w:p>
        </w:tc>
      </w:tr>
      <w:tr w:rsidRPr="00AF5DE0" w:rsidR="00AF5DE0" w:rsidTr="660529FB" w14:paraId="0EE906A8" w14:textId="79EA100B">
        <w:trPr>
          <w:trHeight w:val="678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F5DE0" w:rsidR="00AF5DE0" w:rsidP="00AF5DE0" w:rsidRDefault="00AF5DE0" w14:paraId="77C668D2" w14:textId="77777777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F5DE0" w:rsidR="00AF5DE0" w:rsidP="00AF5DE0" w:rsidRDefault="00AF5DE0" w14:paraId="11B03089" w14:textId="77777777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</w:rPr>
              <w:t>LÂMPADA LED, 9W.  LUZ BRANCA 6500K. BIVOLT. GARANTIA MÍNIMA DE 12 MESES.</w:t>
            </w:r>
            <w:r w:rsidRPr="00AF5DE0">
              <w:rPr>
                <w:rFonts w:cs="Calibri"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Marca Referência: </w:t>
            </w:r>
            <w:proofErr w:type="spellStart"/>
            <w:r w:rsidRPr="00AF5DE0">
              <w:rPr>
                <w:rFonts w:cs="Calibri" w:asciiTheme="minorHAnsi" w:hAnsiTheme="minorHAnsi"/>
                <w:b/>
                <w:bCs/>
                <w:color w:val="000000"/>
                <w:sz w:val="22"/>
                <w:szCs w:val="22"/>
              </w:rPr>
              <w:t>Tashibra</w:t>
            </w:r>
            <w:proofErr w:type="spellEnd"/>
            <w:r w:rsidRPr="00AF5DE0">
              <w:rPr>
                <w:rFonts w:cs="Calibri"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e Philips, igual ou melhor qualidade.</w:t>
            </w: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F5DE0" w:rsidR="00AF5DE0" w:rsidP="00AF5DE0" w:rsidRDefault="00AF5DE0" w14:paraId="2F42AF25" w14:textId="77777777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  <w:t>Unidade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F5DE0" w:rsidR="00AF5DE0" w:rsidP="3FB02FB7" w:rsidRDefault="3D11C071" w14:paraId="2C45DAD6" w14:textId="75C405D8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3FB02FB7">
              <w:rPr>
                <w:rFonts w:asciiTheme="minorHAnsi" w:hAnsiTheme="minorHAnsi"/>
                <w:color w:val="000000" w:themeColor="text1"/>
                <w:sz w:val="22"/>
                <w:szCs w:val="22"/>
                <w:lang w:eastAsia="pt-BR"/>
              </w:rPr>
              <w:t>30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Pr="00AF5DE0" w:rsidR="00AF5DE0" w:rsidP="00AF5DE0" w:rsidRDefault="00AF5DE0" w14:paraId="7F8D2B9F" w14:textId="77777777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</w:p>
          <w:p w:rsidRPr="00AF5DE0" w:rsidR="00AF5DE0" w:rsidP="00AF5DE0" w:rsidRDefault="00AF5DE0" w14:paraId="65CF7163" w14:textId="77777777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</w:p>
          <w:p w:rsidRPr="00AF5DE0" w:rsidR="00AF5DE0" w:rsidP="00AF5DE0" w:rsidRDefault="00AF5DE0" w14:paraId="23766D0F" w14:textId="623DE244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  <w:t>R$</w:t>
            </w:r>
          </w:p>
        </w:tc>
      </w:tr>
      <w:tr w:rsidRPr="00AF5DE0" w:rsidR="00AF5DE0" w:rsidTr="660529FB" w14:paraId="42EFCA93" w14:textId="3FC693C0">
        <w:trPr>
          <w:trHeight w:val="678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F5DE0" w:rsidR="00AF5DE0" w:rsidP="00AF5DE0" w:rsidRDefault="00AF5DE0" w14:paraId="1CB11660" w14:textId="77777777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F5DE0" w:rsidR="00AF5DE0" w:rsidP="00AF5DE0" w:rsidRDefault="00AF5DE0" w14:paraId="50B43552" w14:textId="77777777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LÂMPADA LED TUBULAR T8 BIVOLT 18W 1850. LÚMENS. COR: BRANCO FRIO 6500K. </w:t>
            </w:r>
            <w:r w:rsidRPr="00AF5DE0">
              <w:rPr>
                <w:rFonts w:asciiTheme="minorHAnsi" w:hAnsiTheme="minorHAnsi"/>
                <w:sz w:val="22"/>
                <w:szCs w:val="22"/>
              </w:rPr>
              <w:t xml:space="preserve">GARANTIA MÍNIMA DE 12 MESES. </w:t>
            </w:r>
            <w:r w:rsidRPr="00AF5DE0">
              <w:rPr>
                <w:rFonts w:cs="Calibri"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Marca Referência: </w:t>
            </w:r>
            <w:proofErr w:type="spellStart"/>
            <w:r w:rsidRPr="00AF5DE0">
              <w:rPr>
                <w:rFonts w:cs="Calibri" w:asciiTheme="minorHAnsi" w:hAnsiTheme="minorHAnsi"/>
                <w:b/>
                <w:bCs/>
                <w:color w:val="000000"/>
                <w:sz w:val="22"/>
                <w:szCs w:val="22"/>
              </w:rPr>
              <w:t>Tashibra</w:t>
            </w:r>
            <w:proofErr w:type="spellEnd"/>
            <w:r w:rsidRPr="00AF5DE0">
              <w:rPr>
                <w:rFonts w:cs="Calibri"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e Philips, igual ou melhor qualidade.</w:t>
            </w: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F5DE0" w:rsidR="00AF5DE0" w:rsidP="00AF5DE0" w:rsidRDefault="00AF5DE0" w14:paraId="2C6E5977" w14:textId="77777777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  <w:t>Unidade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F5DE0" w:rsidR="00AF5DE0" w:rsidP="00AF5DE0" w:rsidRDefault="00AF5DE0" w14:paraId="206AF96F" w14:textId="77777777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  <w:t>50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Pr="00AF5DE0" w:rsidR="00AF5DE0" w:rsidP="00AF5DE0" w:rsidRDefault="00AF5DE0" w14:paraId="349AAD12" w14:textId="77777777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</w:p>
          <w:p w:rsidRPr="00AF5DE0" w:rsidR="00AF5DE0" w:rsidP="00AF5DE0" w:rsidRDefault="00AF5DE0" w14:paraId="2CEE50ED" w14:textId="77777777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</w:p>
          <w:p w:rsidRPr="00AF5DE0" w:rsidR="00AF5DE0" w:rsidP="00AF5DE0" w:rsidRDefault="00AF5DE0" w14:paraId="401F0085" w14:textId="4DA34F37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  <w:t>R$</w:t>
            </w:r>
          </w:p>
        </w:tc>
      </w:tr>
      <w:tr w:rsidRPr="00AF5DE0" w:rsidR="00AF5DE0" w:rsidTr="660529FB" w14:paraId="796F57F0" w14:textId="4B3DF420">
        <w:trPr>
          <w:trHeight w:val="678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F5DE0" w:rsidR="00AF5DE0" w:rsidP="00AF5DE0" w:rsidRDefault="00AF5DE0" w14:paraId="043B4C89" w14:textId="77777777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F5DE0" w:rsidR="00AF5DE0" w:rsidP="00AF5DE0" w:rsidRDefault="00AF5DE0" w14:paraId="71F3E328" w14:textId="77777777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LUMINÁRIA PAINEL EMBUTIR. LED 30X120CM, MÍNIMO DE 48 W. COR: BRANCO FRIO 6500K. </w:t>
            </w:r>
            <w:r w:rsidRPr="00AF5DE0">
              <w:rPr>
                <w:rFonts w:asciiTheme="minorHAnsi" w:hAnsiTheme="minorHAnsi"/>
                <w:sz w:val="22"/>
                <w:szCs w:val="22"/>
              </w:rPr>
              <w:t xml:space="preserve">GARANTIA MÍNIMA DE 12 MESES. </w:t>
            </w:r>
            <w:r w:rsidRPr="00AF5DE0">
              <w:rPr>
                <w:rFonts w:cs="Calibri"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Marca Referência: </w:t>
            </w:r>
            <w:proofErr w:type="spellStart"/>
            <w:r w:rsidRPr="00AF5DE0">
              <w:rPr>
                <w:rFonts w:cs="Calibri" w:asciiTheme="minorHAnsi" w:hAnsiTheme="minorHAnsi"/>
                <w:b/>
                <w:bCs/>
                <w:color w:val="000000"/>
                <w:sz w:val="22"/>
                <w:szCs w:val="22"/>
              </w:rPr>
              <w:t>Tashibra</w:t>
            </w:r>
            <w:proofErr w:type="spellEnd"/>
            <w:r w:rsidRPr="00AF5DE0">
              <w:rPr>
                <w:rFonts w:cs="Calibri"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e Philips, igual ou melhor qualidade.</w:t>
            </w: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F5DE0" w:rsidR="00AF5DE0" w:rsidP="00AF5DE0" w:rsidRDefault="00AF5DE0" w14:paraId="345E68FF" w14:textId="77777777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  <w:t>Unidade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F5DE0" w:rsidR="00AF5DE0" w:rsidP="3FB02FB7" w:rsidRDefault="5E4AF1DF" w14:paraId="24EED508" w14:textId="605D2B70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3FB02FB7">
              <w:rPr>
                <w:rFonts w:asciiTheme="minorHAnsi" w:hAnsiTheme="minorHAnsi"/>
                <w:color w:val="000000" w:themeColor="text1"/>
                <w:sz w:val="22"/>
                <w:szCs w:val="22"/>
                <w:lang w:eastAsia="pt-BR"/>
              </w:rPr>
              <w:t>10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Pr="00AF5DE0" w:rsidR="00AF5DE0" w:rsidP="00AF5DE0" w:rsidRDefault="00AF5DE0" w14:paraId="32C62527" w14:textId="77777777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</w:p>
          <w:p w:rsidRPr="00AF5DE0" w:rsidR="00AF5DE0" w:rsidP="00AF5DE0" w:rsidRDefault="00AF5DE0" w14:paraId="768C07BB" w14:textId="77777777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</w:p>
          <w:p w:rsidRPr="00AF5DE0" w:rsidR="00AF5DE0" w:rsidP="00AF5DE0" w:rsidRDefault="00AF5DE0" w14:paraId="22CB5A75" w14:textId="75118478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  <w:t>R$</w:t>
            </w:r>
          </w:p>
        </w:tc>
      </w:tr>
      <w:tr w:rsidRPr="00AF5DE0" w:rsidR="00AF5DE0" w:rsidTr="660529FB" w14:paraId="6BFD1554" w14:textId="5E094773">
        <w:trPr>
          <w:trHeight w:val="678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F5DE0" w:rsidR="00AF5DE0" w:rsidP="00AF5DE0" w:rsidRDefault="00AF5DE0" w14:paraId="3F8D8FB1" w14:textId="77777777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F5DE0" w:rsidR="00AF5DE0" w:rsidP="00AF5DE0" w:rsidRDefault="00AF5DE0" w14:paraId="34CE5CBB" w14:textId="77777777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  <w:t xml:space="preserve">PAINEL DE LED EMBUTIR RETANGULAR LUZ BRANCA 36W ILUMINAÇÃO 15X124,3CM BRANCO BIVOLT. </w:t>
            </w:r>
            <w:r w:rsidRPr="00AF5DE0">
              <w:rPr>
                <w:rFonts w:asciiTheme="minorHAnsi" w:hAnsiTheme="minorHAnsi"/>
                <w:sz w:val="22"/>
                <w:szCs w:val="22"/>
              </w:rPr>
              <w:t xml:space="preserve">GARANTIA MÍNIMA DE 12 MESES. </w:t>
            </w:r>
            <w:r w:rsidRPr="00AF5DE0">
              <w:rPr>
                <w:rFonts w:cs="Calibri"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Marca Referência: </w:t>
            </w:r>
            <w:proofErr w:type="spellStart"/>
            <w:r w:rsidRPr="00AF5DE0">
              <w:rPr>
                <w:rFonts w:cs="Calibri" w:asciiTheme="minorHAnsi" w:hAnsiTheme="minorHAnsi"/>
                <w:b/>
                <w:bCs/>
                <w:color w:val="000000"/>
                <w:sz w:val="22"/>
                <w:szCs w:val="22"/>
              </w:rPr>
              <w:t>Tashibra</w:t>
            </w:r>
            <w:proofErr w:type="spellEnd"/>
            <w:r w:rsidRPr="00AF5DE0">
              <w:rPr>
                <w:rFonts w:cs="Calibri"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 e Philips, igual ou melhor qualidade.</w:t>
            </w: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F5DE0" w:rsidR="00AF5DE0" w:rsidP="00AF5DE0" w:rsidRDefault="00AF5DE0" w14:paraId="6BC84D32" w14:textId="77777777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  <w:t>Unidade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F5DE0" w:rsidR="00AF5DE0" w:rsidP="3FB02FB7" w:rsidRDefault="332D4EC0" w14:paraId="7E465A24" w14:textId="4A870C77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3FB02FB7">
              <w:rPr>
                <w:rFonts w:asciiTheme="minorHAnsi" w:hAnsiTheme="minorHAnsi"/>
                <w:color w:val="000000" w:themeColor="text1"/>
                <w:sz w:val="22"/>
                <w:szCs w:val="22"/>
                <w:lang w:eastAsia="pt-BR"/>
              </w:rPr>
              <w:t>10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Pr="00AF5DE0" w:rsidR="00AF5DE0" w:rsidP="00AF5DE0" w:rsidRDefault="00AF5DE0" w14:paraId="7E509F79" w14:textId="77777777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</w:p>
          <w:p w:rsidRPr="00AF5DE0" w:rsidR="00AF5DE0" w:rsidP="00AF5DE0" w:rsidRDefault="00AF5DE0" w14:paraId="7602F138" w14:textId="77777777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</w:p>
          <w:p w:rsidRPr="00AF5DE0" w:rsidR="00AF5DE0" w:rsidP="00AF5DE0" w:rsidRDefault="00AF5DE0" w14:paraId="2506E0B1" w14:textId="69ECF2BE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  <w:t>R$</w:t>
            </w:r>
          </w:p>
        </w:tc>
      </w:tr>
      <w:tr w:rsidR="660529FB" w:rsidTr="660529FB" w14:paraId="30784104">
        <w:trPr>
          <w:trHeight w:val="678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5B51EA64" w:rsidP="660529FB" w:rsidRDefault="5B51EA64" w14:paraId="777AE9E3" w14:textId="13856081">
            <w:pPr>
              <w:jc w:val="center"/>
              <w:rPr>
                <w:rFonts w:ascii="Aptos" w:hAnsi="Aptos" w:asciiTheme="minorAscii" w:hAnsiTheme="minorAscii"/>
                <w:color w:val="000000" w:themeColor="text1" w:themeTint="FF" w:themeShade="FF"/>
                <w:sz w:val="20"/>
                <w:szCs w:val="20"/>
                <w:lang w:eastAsia="pt-BR"/>
              </w:rPr>
            </w:pPr>
            <w:r w:rsidRPr="660529FB" w:rsidR="5B51EA64">
              <w:rPr>
                <w:rFonts w:ascii="Aptos" w:hAnsi="Aptos" w:asciiTheme="minorAscii" w:hAnsiTheme="minorAscii"/>
                <w:color w:val="000000" w:themeColor="text1" w:themeTint="FF" w:themeShade="FF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660529FB" w:rsidP="660529FB" w:rsidRDefault="660529FB" w14:paraId="2FD3BDEE">
            <w:pPr>
              <w:jc w:val="center"/>
              <w:rPr>
                <w:rFonts w:ascii="Aptos" w:hAnsi="Aptos" w:asciiTheme="minorAscii" w:hAnsiTheme="minorAscii"/>
                <w:b w:val="1"/>
                <w:bCs w:val="1"/>
                <w:sz w:val="22"/>
                <w:szCs w:val="22"/>
              </w:rPr>
            </w:pPr>
            <w:r w:rsidRPr="660529FB" w:rsidR="660529FB">
              <w:rPr>
                <w:rFonts w:ascii="Aptos" w:hAnsi="Aptos" w:cs="Calibri" w:asciiTheme="minorAscii" w:hAnsiTheme="minorAscii"/>
                <w:color w:val="000000" w:themeColor="text1" w:themeTint="FF" w:themeShade="FF"/>
                <w:sz w:val="22"/>
                <w:szCs w:val="22"/>
              </w:rPr>
              <w:t xml:space="preserve">SPOT DE LED. FORMA DE INSTALAÇÃO: EMBUTIR. DIMENSÕES: APROX. 7,5CM DE DIÂMETRO. POTÊNCIA 10W. BIVOLT. COR: BRANCO FRIO- 65000K.  ACABAMENTO BRANCO. EFICÁCIA LUMINOSA DE 800 LUMENS. </w:t>
            </w:r>
            <w:r w:rsidRPr="660529FB" w:rsidR="660529FB">
              <w:rPr>
                <w:rFonts w:ascii="Aptos" w:hAnsi="Aptos" w:cs="Calibri" w:asciiTheme="minorAscii" w:hAnsiTheme="minorAscii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 xml:space="preserve">Marca Referência: </w:t>
            </w:r>
            <w:r w:rsidRPr="660529FB" w:rsidR="660529FB">
              <w:rPr>
                <w:rFonts w:ascii="Aptos" w:hAnsi="Aptos" w:cs="Calibri" w:asciiTheme="minorAscii" w:hAnsiTheme="minorAscii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Tashibra</w:t>
            </w:r>
            <w:r w:rsidRPr="660529FB" w:rsidR="660529FB">
              <w:rPr>
                <w:rFonts w:ascii="Aptos" w:hAnsi="Aptos" w:cs="Calibri" w:asciiTheme="minorAscii" w:hAnsiTheme="minorAscii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 xml:space="preserve"> e Philips, igual ou melhor qualidade.</w:t>
            </w: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660529FB" w:rsidP="660529FB" w:rsidRDefault="660529FB" w14:paraId="1D571BDE">
            <w:pPr>
              <w:jc w:val="center"/>
              <w:rPr>
                <w:rFonts w:ascii="Aptos" w:hAnsi="Aptos" w:asciiTheme="minorAscii" w:hAnsiTheme="minorAscii"/>
                <w:color w:val="000000" w:themeColor="text1" w:themeTint="FF" w:themeShade="FF"/>
                <w:sz w:val="22"/>
                <w:szCs w:val="22"/>
                <w:lang w:eastAsia="pt-BR"/>
              </w:rPr>
            </w:pPr>
            <w:r w:rsidRPr="660529FB" w:rsidR="660529FB">
              <w:rPr>
                <w:rFonts w:ascii="Aptos" w:hAnsi="Aptos" w:asciiTheme="minorAscii" w:hAnsiTheme="minorAscii"/>
                <w:color w:val="000000" w:themeColor="text1" w:themeTint="FF" w:themeShade="FF"/>
                <w:sz w:val="22"/>
                <w:szCs w:val="22"/>
                <w:lang w:eastAsia="pt-BR"/>
              </w:rPr>
              <w:t>Unidade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660529FB" w:rsidP="660529FB" w:rsidRDefault="660529FB" w14:paraId="09634D06" w14:textId="0A90BAE1">
            <w:pPr>
              <w:jc w:val="center"/>
              <w:rPr>
                <w:rFonts w:ascii="Aptos" w:hAnsi="Aptos" w:asciiTheme="minorAscii" w:hAnsiTheme="minorAscii"/>
                <w:color w:val="000000" w:themeColor="text1" w:themeTint="FF" w:themeShade="FF"/>
                <w:sz w:val="22"/>
                <w:szCs w:val="22"/>
                <w:lang w:eastAsia="pt-BR"/>
              </w:rPr>
            </w:pPr>
            <w:r w:rsidRPr="660529FB" w:rsidR="660529FB">
              <w:rPr>
                <w:rFonts w:ascii="Aptos" w:hAnsi="Aptos" w:eastAsia="" w:cs="" w:asciiTheme="minorAscii" w:hAnsiTheme="minorAscii" w:eastAsiaTheme="minorEastAsia" w:cstheme="minorBidi"/>
                <w:color w:val="000000" w:themeColor="text1" w:themeTint="FF" w:themeShade="FF"/>
                <w:sz w:val="22"/>
                <w:szCs w:val="22"/>
                <w:lang w:eastAsia="pt-BR"/>
              </w:rPr>
              <w:t>10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660529FB" w:rsidP="660529FB" w:rsidRDefault="660529FB" w14:paraId="60F4AF8E">
            <w:pPr>
              <w:rPr>
                <w:rFonts w:ascii="Aptos" w:hAnsi="Aptos" w:asciiTheme="minorAscii" w:hAnsiTheme="minorAscii"/>
                <w:color w:val="000000" w:themeColor="text1" w:themeTint="FF" w:themeShade="FF"/>
                <w:sz w:val="22"/>
                <w:szCs w:val="22"/>
                <w:lang w:eastAsia="pt-BR"/>
              </w:rPr>
            </w:pPr>
          </w:p>
          <w:p w:rsidR="660529FB" w:rsidP="660529FB" w:rsidRDefault="660529FB" w14:paraId="4BECE282">
            <w:pPr>
              <w:rPr>
                <w:rFonts w:ascii="Aptos" w:hAnsi="Aptos" w:asciiTheme="minorAscii" w:hAnsiTheme="minorAscii"/>
                <w:color w:val="000000" w:themeColor="text1" w:themeTint="FF" w:themeShade="FF"/>
                <w:sz w:val="22"/>
                <w:szCs w:val="22"/>
                <w:lang w:eastAsia="pt-BR"/>
              </w:rPr>
            </w:pPr>
          </w:p>
          <w:p w:rsidR="660529FB" w:rsidP="660529FB" w:rsidRDefault="660529FB" w14:paraId="1FC23F7E" w14:textId="7E7FB4D7">
            <w:pPr>
              <w:rPr>
                <w:rFonts w:ascii="Aptos" w:hAnsi="Aptos" w:asciiTheme="minorAscii" w:hAnsiTheme="minorAscii"/>
                <w:color w:val="000000" w:themeColor="text1" w:themeTint="FF" w:themeShade="FF"/>
                <w:sz w:val="22"/>
                <w:szCs w:val="22"/>
                <w:highlight w:val="yellow"/>
                <w:lang w:eastAsia="pt-BR"/>
              </w:rPr>
            </w:pPr>
            <w:r w:rsidRPr="660529FB" w:rsidR="660529FB">
              <w:rPr>
                <w:rFonts w:ascii="Aptos" w:hAnsi="Aptos" w:asciiTheme="minorAscii" w:hAnsiTheme="minorAscii"/>
                <w:color w:val="000000" w:themeColor="text1" w:themeTint="FF" w:themeShade="FF"/>
                <w:sz w:val="22"/>
                <w:szCs w:val="22"/>
                <w:lang w:eastAsia="pt-BR"/>
              </w:rPr>
              <w:t>R$</w:t>
            </w:r>
          </w:p>
        </w:tc>
      </w:tr>
      <w:tr w:rsidR="3FB02FB7" w:rsidTr="660529FB" w14:paraId="2848E29B" w14:textId="77777777">
        <w:trPr>
          <w:trHeight w:val="678"/>
        </w:trPr>
        <w:tc>
          <w:tcPr>
            <w:tcW w:w="90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3FB02FB7" w:rsidP="3FB02FB7" w:rsidRDefault="3FB02FB7" w14:paraId="6FAD6E0B" w14:textId="29CFBE39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  <w:lang w:eastAsia="pt-BR"/>
              </w:rPr>
            </w:pPr>
          </w:p>
          <w:p w:rsidR="39A48D43" w:rsidP="3FB02FB7" w:rsidRDefault="39A48D43" w14:paraId="6BC4B633" w14:textId="45C75DE8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  <w:lang w:eastAsia="pt-BR"/>
              </w:rPr>
            </w:pPr>
            <w:r w:rsidRPr="3FB02FB7">
              <w:rPr>
                <w:rFonts w:asciiTheme="minorHAnsi" w:hAnsiTheme="minorHAnsi"/>
                <w:b/>
                <w:bCs/>
                <w:color w:val="000000" w:themeColor="text1"/>
                <w:lang w:eastAsia="pt-BR"/>
              </w:rPr>
              <w:t>Valor total do Lote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9A48D43" w:rsidP="3FB02FB7" w:rsidRDefault="39A48D43" w14:paraId="06958898" w14:textId="50A703DC">
            <w:pPr>
              <w:rPr>
                <w:rFonts w:asciiTheme="minorHAnsi" w:hAnsiTheme="minorHAnsi"/>
                <w:b/>
                <w:bCs/>
                <w:color w:val="000000" w:themeColor="text1"/>
                <w:lang w:eastAsia="pt-BR"/>
              </w:rPr>
            </w:pPr>
            <w:r w:rsidRPr="3FB02FB7">
              <w:rPr>
                <w:rFonts w:asciiTheme="minorHAnsi" w:hAnsiTheme="minorHAnsi"/>
                <w:b/>
                <w:bCs/>
                <w:color w:val="000000" w:themeColor="text1"/>
                <w:lang w:eastAsia="pt-BR"/>
              </w:rPr>
              <w:t>R$</w:t>
            </w:r>
          </w:p>
        </w:tc>
      </w:tr>
      <w:tr w:rsidR="3FB02FB7" w:rsidTr="660529FB" w14:paraId="578F7F4C" w14:textId="77777777">
        <w:trPr>
          <w:trHeight w:val="678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08080" w:themeFill="background1" w:themeFillShade="80"/>
            <w:noWrap/>
            <w:tcMar/>
            <w:vAlign w:val="center"/>
          </w:tcPr>
          <w:p w:rsidR="6DEA8381" w:rsidP="3FB02FB7" w:rsidRDefault="6DEA8381" w14:paraId="777D7B24" w14:textId="6CEA3CFE">
            <w:pPr>
              <w:jc w:val="center"/>
            </w:pPr>
            <w:r w:rsidRPr="3FB02FB7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  <w:lang w:eastAsia="pt-BR"/>
              </w:rPr>
              <w:t>Grupo 2</w:t>
            </w:r>
          </w:p>
        </w:tc>
        <w:tc>
          <w:tcPr>
            <w:tcW w:w="6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808080" w:themeFill="background1" w:themeFillShade="80"/>
            <w:tcMar/>
            <w:vAlign w:val="center"/>
          </w:tcPr>
          <w:p w:rsidR="6DEA8381" w:rsidP="3FB02FB7" w:rsidRDefault="6DEA8381" w14:paraId="706FBE1B" w14:textId="77777777">
            <w:pPr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  <w:lang w:eastAsia="pt-BR"/>
              </w:rPr>
            </w:pPr>
            <w:r w:rsidRPr="3FB02FB7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  <w:lang w:eastAsia="pt-BR"/>
              </w:rPr>
              <w:t>ESPECIFICAÇÕES TÉCNICAS</w:t>
            </w:r>
          </w:p>
          <w:p w:rsidR="3FB02FB7" w:rsidP="3FB02FB7" w:rsidRDefault="3FB02FB7" w14:paraId="566F0C7B" w14:textId="56BB16A5">
            <w:pPr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  <w:lang w:eastAsia="pt-BR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808080" w:themeFill="background1" w:themeFillShade="80"/>
            <w:tcMar/>
            <w:vAlign w:val="center"/>
          </w:tcPr>
          <w:p w:rsidR="3FB02FB7" w:rsidP="3FB02FB7" w:rsidRDefault="3FB02FB7" w14:paraId="630A42CE" w14:textId="77777777">
            <w:pPr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  <w:lang w:eastAsia="pt-BR"/>
              </w:rPr>
            </w:pPr>
            <w:r w:rsidRPr="3FB02FB7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  <w:lang w:eastAsia="pt-BR"/>
              </w:rPr>
              <w:t>MEDIDA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808080" w:themeFill="background1" w:themeFillShade="80"/>
            <w:tcMar/>
            <w:vAlign w:val="center"/>
          </w:tcPr>
          <w:p w:rsidR="3FB02FB7" w:rsidP="3FB02FB7" w:rsidRDefault="3FB02FB7" w14:paraId="5098AB81" w14:textId="77777777">
            <w:pPr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  <w:lang w:eastAsia="pt-BR"/>
              </w:rPr>
            </w:pPr>
            <w:r w:rsidRPr="3FB02FB7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  <w:lang w:eastAsia="pt-BR"/>
              </w:rPr>
              <w:t>QTD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808080" w:themeFill="background1" w:themeFillShade="80"/>
            <w:tcMar/>
          </w:tcPr>
          <w:p w:rsidR="3FB02FB7" w:rsidP="3FB02FB7" w:rsidRDefault="3FB02FB7" w14:paraId="767C2AB3" w14:textId="77777777">
            <w:pPr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  <w:lang w:eastAsia="pt-BR"/>
              </w:rPr>
            </w:pPr>
          </w:p>
          <w:p w:rsidR="3FB02FB7" w:rsidP="3FB02FB7" w:rsidRDefault="3FB02FB7" w14:paraId="6F635ED9" w14:textId="77777777">
            <w:pPr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  <w:lang w:eastAsia="pt-BR"/>
              </w:rPr>
            </w:pPr>
          </w:p>
          <w:p w:rsidR="3FB02FB7" w:rsidP="3FB02FB7" w:rsidRDefault="3FB02FB7" w14:paraId="19F742A6" w14:textId="4F71BA55">
            <w:pPr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  <w:lang w:eastAsia="pt-BR"/>
              </w:rPr>
            </w:pPr>
            <w:r w:rsidRPr="3FB02FB7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  <w:lang w:eastAsia="pt-BR"/>
              </w:rPr>
              <w:t>VALOR UNITÁRIO</w:t>
            </w:r>
          </w:p>
        </w:tc>
      </w:tr>
      <w:tr w:rsidRPr="00AF5DE0" w:rsidR="00AF5DE0" w:rsidTr="660529FB" w14:paraId="41669092" w14:textId="3EAD56CA">
        <w:trPr>
          <w:trHeight w:val="678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F5DE0" w:rsidR="00AF5DE0" w:rsidP="660529FB" w:rsidRDefault="101C32D3" w14:paraId="483B6055" w14:textId="4D29A339">
            <w:pPr>
              <w:jc w:val="center"/>
              <w:rPr>
                <w:rFonts w:ascii="Aptos" w:hAnsi="Aptos" w:asciiTheme="minorAscii" w:hAnsiTheme="minorAscii"/>
                <w:color w:val="000000"/>
                <w:sz w:val="20"/>
                <w:szCs w:val="20"/>
                <w:lang w:eastAsia="pt-BR"/>
              </w:rPr>
            </w:pPr>
            <w:r w:rsidRPr="660529FB" w:rsidR="5B51A416">
              <w:rPr>
                <w:rFonts w:ascii="Aptos" w:hAnsi="Aptos" w:asciiTheme="minorAscii" w:hAnsiTheme="minorAscii"/>
                <w:color w:val="000000" w:themeColor="text1" w:themeTint="FF" w:themeShade="FF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F5DE0" w:rsidR="00AF5DE0" w:rsidP="00AF5DE0" w:rsidRDefault="00AF5DE0" w14:paraId="28EB7200" w14:textId="7777777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F5DE0">
              <w:rPr>
                <w:rFonts w:asciiTheme="minorHAnsi" w:hAnsiTheme="minorHAnsi"/>
                <w:sz w:val="22"/>
                <w:szCs w:val="22"/>
              </w:rPr>
              <w:t>CABO PP FLEXÍVEL 3X2,5MM. 100 M. PARA EQUIPAMENTOS E INSTALAÇÕES ELÉTRICAS. COR: PRETO, BRANCO E VERDE</w:t>
            </w: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F5DE0" w:rsidR="00AF5DE0" w:rsidP="00AF5DE0" w:rsidRDefault="00AF5DE0" w14:paraId="6B812AA9" w14:textId="77777777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  <w:t>Unidade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F5DE0" w:rsidR="00AF5DE0" w:rsidP="3FB02FB7" w:rsidRDefault="35AD94B2" w14:paraId="554E8C3B" w14:textId="701E750C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3FB02FB7">
              <w:rPr>
                <w:rFonts w:asciiTheme="minorHAnsi" w:hAnsiTheme="minorHAnsi"/>
                <w:color w:val="000000" w:themeColor="text1"/>
                <w:sz w:val="22"/>
                <w:szCs w:val="22"/>
                <w:lang w:eastAsia="pt-BR"/>
              </w:rPr>
              <w:t>3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Pr="00AF5DE0" w:rsidR="00AF5DE0" w:rsidP="00AF5DE0" w:rsidRDefault="00AF5DE0" w14:paraId="591E4357" w14:textId="77777777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</w:p>
          <w:p w:rsidRPr="00AF5DE0" w:rsidR="00AF5DE0" w:rsidP="00AF5DE0" w:rsidRDefault="00AF5DE0" w14:paraId="790A526B" w14:textId="77777777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</w:p>
          <w:p w:rsidRPr="00AF5DE0" w:rsidR="00AF5DE0" w:rsidP="00AF5DE0" w:rsidRDefault="00AF5DE0" w14:paraId="1AE750A3" w14:textId="1C08CFB4">
            <w:pPr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</w:pPr>
            <w:r w:rsidRPr="00AF5DE0">
              <w:rPr>
                <w:rFonts w:asciiTheme="minorHAnsi" w:hAnsiTheme="minorHAnsi"/>
                <w:color w:val="000000"/>
                <w:sz w:val="22"/>
                <w:szCs w:val="22"/>
                <w:lang w:eastAsia="pt-BR"/>
              </w:rPr>
              <w:t>R$</w:t>
            </w:r>
          </w:p>
        </w:tc>
      </w:tr>
      <w:tr w:rsidR="3FB02FB7" w:rsidTr="660529FB" w14:paraId="56DDA4B8" w14:textId="77777777">
        <w:trPr>
          <w:trHeight w:val="678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214B8D6A" w:rsidP="3FB02FB7" w:rsidRDefault="214B8D6A" w14:paraId="16DDA624" w14:textId="475ECDED">
            <w:pPr>
              <w:jc w:val="center"/>
              <w:rPr>
                <w:rFonts w:asciiTheme="minorHAnsi" w:hAnsiTheme="minorHAnsi"/>
                <w:color w:val="000000" w:themeColor="text1"/>
                <w:sz w:val="20"/>
                <w:szCs w:val="20"/>
                <w:lang w:eastAsia="pt-BR"/>
              </w:rPr>
            </w:pPr>
            <w:r w:rsidRPr="3FB02FB7">
              <w:rPr>
                <w:rFonts w:asciiTheme="minorHAnsi" w:hAnsiTheme="minorHAnsi"/>
                <w:color w:val="000000" w:themeColor="text1"/>
                <w:sz w:val="20"/>
                <w:szCs w:val="20"/>
                <w:lang w:eastAsia="pt-BR"/>
              </w:rPr>
              <w:t>1</w:t>
            </w:r>
            <w:r w:rsidRPr="3FB02FB7" w:rsidR="1D503713">
              <w:rPr>
                <w:rFonts w:asciiTheme="minorHAnsi" w:hAnsiTheme="minorHAnsi"/>
                <w:color w:val="000000" w:themeColor="text1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690F7818" w:rsidP="3FB02FB7" w:rsidRDefault="690F7818" w14:paraId="5E0827CE" w14:textId="1F0923D8">
            <w:pPr>
              <w:jc w:val="center"/>
              <w:rPr>
                <w:rFonts w:ascii="Aptos" w:hAnsi="Aptos" w:eastAsia="Aptos" w:cs="Aptos"/>
                <w:sz w:val="22"/>
                <w:szCs w:val="22"/>
              </w:rPr>
            </w:pPr>
            <w:r w:rsidRPr="3FB02FB7">
              <w:rPr>
                <w:rFonts w:ascii="Aptos" w:hAnsi="Aptos" w:eastAsia="Aptos" w:cs="Aptos"/>
                <w:color w:val="000000" w:themeColor="text1"/>
                <w:sz w:val="22"/>
                <w:szCs w:val="22"/>
              </w:rPr>
              <w:t xml:space="preserve">TRANSFORMADOR DE MESA BIVOLT PRETO COM TOMADA TRIPOLAR, COM POTÊNCIA) DE 3000VA (2100W). </w:t>
            </w:r>
            <w:r w:rsidRPr="3FB02FB7">
              <w:rPr>
                <w:rFonts w:ascii="Aptos" w:hAnsi="Aptos" w:eastAsia="Aptos" w:cs="Aptos"/>
                <w:color w:val="000000" w:themeColor="text1"/>
              </w:rPr>
              <w:t>Garantia mínima de 12 meses.</w:t>
            </w:r>
          </w:p>
          <w:p w:rsidR="3FB02FB7" w:rsidP="3FB02FB7" w:rsidRDefault="3FB02FB7" w14:paraId="30C56C83" w14:textId="6D4EAE5C">
            <w:pPr>
              <w:jc w:val="center"/>
              <w:rPr>
                <w:rFonts w:cs="Calibri"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69CDBE1B" w:rsidP="3FB02FB7" w:rsidRDefault="69CDBE1B" w14:paraId="0AEE53AD" w14:textId="135AA97B">
            <w:pPr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  <w:lang w:eastAsia="pt-BR"/>
              </w:rPr>
            </w:pPr>
            <w:r w:rsidRPr="3FB02FB7">
              <w:rPr>
                <w:rFonts w:asciiTheme="minorHAnsi" w:hAnsiTheme="minorHAnsi"/>
                <w:color w:val="000000" w:themeColor="text1"/>
                <w:sz w:val="22"/>
                <w:szCs w:val="22"/>
                <w:lang w:eastAsia="pt-BR"/>
              </w:rPr>
              <w:t>Unidade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1972113A" w:rsidP="3FB02FB7" w:rsidRDefault="1972113A" w14:paraId="13A22081" w14:textId="6B291C23">
            <w:pPr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  <w:lang w:eastAsia="pt-BR"/>
              </w:rPr>
            </w:pPr>
            <w:r w:rsidRPr="3FB02FB7">
              <w:rPr>
                <w:rFonts w:asciiTheme="minorHAnsi" w:hAnsiTheme="minorHAnsi" w:eastAsiaTheme="minorEastAsia" w:cstheme="minorBidi"/>
                <w:color w:val="000000" w:themeColor="text1"/>
                <w:sz w:val="22"/>
                <w:szCs w:val="22"/>
                <w:lang w:eastAsia="pt-BR"/>
              </w:rPr>
              <w:t>10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260993BC" w:rsidP="3FB02FB7" w:rsidRDefault="260993BC" w14:paraId="3BD7F225" w14:textId="7E7FB4D7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eastAsia="pt-BR"/>
              </w:rPr>
            </w:pPr>
            <w:r w:rsidRPr="3FB02FB7">
              <w:rPr>
                <w:rFonts w:asciiTheme="minorHAnsi" w:hAnsiTheme="minorHAnsi"/>
                <w:color w:val="000000" w:themeColor="text1"/>
                <w:sz w:val="22"/>
                <w:szCs w:val="22"/>
                <w:lang w:eastAsia="pt-BR"/>
              </w:rPr>
              <w:t>R$</w:t>
            </w:r>
          </w:p>
          <w:p w:rsidR="3FB02FB7" w:rsidP="3FB02FB7" w:rsidRDefault="3FB02FB7" w14:paraId="19446628" w14:textId="286A5477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eastAsia="pt-BR"/>
              </w:rPr>
            </w:pPr>
          </w:p>
        </w:tc>
      </w:tr>
      <w:tr w:rsidR="3FB02FB7" w:rsidTr="660529FB" w14:paraId="151154C6" w14:textId="77777777">
        <w:trPr>
          <w:trHeight w:val="678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584AC2E3" w:rsidP="3FB02FB7" w:rsidRDefault="584AC2E3" w14:paraId="0F70C4BE" w14:textId="3CD8FF61">
            <w:pPr>
              <w:jc w:val="center"/>
              <w:rPr>
                <w:rFonts w:asciiTheme="minorHAnsi" w:hAnsiTheme="minorHAnsi"/>
                <w:color w:val="000000" w:themeColor="text1"/>
                <w:sz w:val="20"/>
                <w:szCs w:val="20"/>
                <w:lang w:eastAsia="pt-BR"/>
              </w:rPr>
            </w:pPr>
            <w:r w:rsidRPr="3FB02FB7">
              <w:rPr>
                <w:rFonts w:asciiTheme="minorHAnsi" w:hAnsiTheme="minorHAnsi"/>
                <w:color w:val="000000" w:themeColor="text1"/>
                <w:sz w:val="20"/>
                <w:szCs w:val="20"/>
                <w:lang w:eastAsia="pt-BR"/>
              </w:rPr>
              <w:t>1</w:t>
            </w:r>
            <w:r w:rsidRPr="3FB02FB7" w:rsidR="2032327A">
              <w:rPr>
                <w:rFonts w:asciiTheme="minorHAnsi" w:hAnsiTheme="minorHAnsi"/>
                <w:color w:val="000000" w:themeColor="text1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690F7818" w:rsidP="3FB02FB7" w:rsidRDefault="690F7818" w14:paraId="6F82E77C" w14:textId="78B466EB">
            <w:pPr>
              <w:jc w:val="center"/>
              <w:rPr>
                <w:rFonts w:ascii="Aptos" w:hAnsi="Aptos" w:eastAsia="Aptos" w:cs="Aptos"/>
                <w:sz w:val="22"/>
                <w:szCs w:val="22"/>
              </w:rPr>
            </w:pPr>
            <w:r w:rsidRPr="3FB02FB7">
              <w:rPr>
                <w:rFonts w:ascii="Aptos" w:hAnsi="Aptos" w:eastAsia="Aptos" w:cs="Aptos"/>
                <w:color w:val="000000" w:themeColor="text1"/>
                <w:sz w:val="22"/>
                <w:szCs w:val="22"/>
              </w:rPr>
              <w:t>KIT PLUG MACHO DE 10 A E PLUG FÊMEA 10 A, COM 2 POLOS E 1 TERRA. BIVOLT. COR: PRETO.PLÁSTICO ANTI-CHAMAS. Garantia mínima de 12 meses. Norma: NBR 14136</w:t>
            </w: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1C7AEF9" w:rsidP="3FB02FB7" w:rsidRDefault="01C7AEF9" w14:paraId="79E3C454" w14:textId="6B913912">
            <w:pPr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  <w:lang w:eastAsia="pt-BR"/>
              </w:rPr>
            </w:pPr>
            <w:r w:rsidRPr="3FB02FB7">
              <w:rPr>
                <w:rFonts w:asciiTheme="minorHAnsi" w:hAnsiTheme="minorHAnsi"/>
                <w:color w:val="000000" w:themeColor="text1"/>
                <w:sz w:val="22"/>
                <w:szCs w:val="22"/>
                <w:lang w:eastAsia="pt-BR"/>
              </w:rPr>
              <w:t>Unidade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489A9C8C" w:rsidP="3FB02FB7" w:rsidRDefault="489A9C8C" w14:paraId="0D221FCF" w14:textId="0C55DC53">
            <w:pPr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  <w:lang w:eastAsia="pt-BR"/>
              </w:rPr>
            </w:pPr>
            <w:r w:rsidRPr="3FB02FB7">
              <w:rPr>
                <w:rFonts w:asciiTheme="minorHAnsi" w:hAnsiTheme="minorHAnsi" w:eastAsiaTheme="minorEastAsia" w:cstheme="minorBidi"/>
                <w:color w:val="000000" w:themeColor="text1"/>
                <w:sz w:val="22"/>
                <w:szCs w:val="22"/>
                <w:lang w:eastAsia="pt-BR"/>
              </w:rPr>
              <w:t>20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6D186592" w:rsidP="3FB02FB7" w:rsidRDefault="6D186592" w14:paraId="19904D53" w14:textId="7E7FB4D7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eastAsia="pt-BR"/>
              </w:rPr>
            </w:pPr>
            <w:r w:rsidRPr="3FB02FB7">
              <w:rPr>
                <w:rFonts w:asciiTheme="minorHAnsi" w:hAnsiTheme="minorHAnsi"/>
                <w:color w:val="000000" w:themeColor="text1"/>
                <w:sz w:val="22"/>
                <w:szCs w:val="22"/>
                <w:lang w:eastAsia="pt-BR"/>
              </w:rPr>
              <w:t>R$</w:t>
            </w:r>
          </w:p>
          <w:p w:rsidR="3FB02FB7" w:rsidP="3FB02FB7" w:rsidRDefault="3FB02FB7" w14:paraId="733435BB" w14:textId="3498BA12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eastAsia="pt-BR"/>
              </w:rPr>
            </w:pPr>
          </w:p>
        </w:tc>
      </w:tr>
      <w:tr w:rsidR="3FB02FB7" w:rsidTr="660529FB" w14:paraId="1DB3FD00" w14:textId="77777777">
        <w:trPr>
          <w:trHeight w:val="678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1B7CA379" w:rsidP="3FB02FB7" w:rsidRDefault="1B7CA379" w14:paraId="367258CB" w14:textId="4F738E0F">
            <w:pPr>
              <w:jc w:val="center"/>
              <w:rPr>
                <w:rFonts w:asciiTheme="minorHAnsi" w:hAnsiTheme="minorHAnsi"/>
                <w:color w:val="000000" w:themeColor="text1"/>
                <w:sz w:val="20"/>
                <w:szCs w:val="20"/>
                <w:lang w:eastAsia="pt-BR"/>
              </w:rPr>
            </w:pPr>
            <w:r w:rsidRPr="3FB02FB7">
              <w:rPr>
                <w:rFonts w:asciiTheme="minorHAnsi" w:hAnsiTheme="minorHAnsi"/>
                <w:color w:val="000000" w:themeColor="text1"/>
                <w:sz w:val="20"/>
                <w:szCs w:val="20"/>
                <w:lang w:eastAsia="pt-BR"/>
              </w:rPr>
              <w:t>1</w:t>
            </w:r>
            <w:r w:rsidRPr="3FB02FB7" w:rsidR="54763D99">
              <w:rPr>
                <w:rFonts w:asciiTheme="minorHAnsi" w:hAnsiTheme="minorHAnsi"/>
                <w:color w:val="000000" w:themeColor="text1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690F7818" w:rsidP="3FB02FB7" w:rsidRDefault="690F7818" w14:paraId="40D3B668" w14:textId="345D50FA">
            <w:pPr>
              <w:jc w:val="center"/>
              <w:rPr>
                <w:rFonts w:ascii="Aptos" w:hAnsi="Aptos" w:eastAsia="Aptos" w:cs="Aptos"/>
                <w:sz w:val="22"/>
                <w:szCs w:val="22"/>
              </w:rPr>
            </w:pPr>
            <w:r w:rsidRPr="3FB02FB7">
              <w:rPr>
                <w:rFonts w:ascii="Aptos" w:hAnsi="Aptos" w:eastAsia="Aptos" w:cs="Aptos"/>
                <w:color w:val="000000" w:themeColor="text1"/>
                <w:sz w:val="22"/>
                <w:szCs w:val="22"/>
              </w:rPr>
              <w:t>KIT PLUG MACHO DE 20 A E PLUG FÊMEA 20 A, COM 2 POLOS E 1 TERRA. BIVOLT. COR: PRETO.PLÁSTICO ANTI-CHAMAS. Garantia mínima de 12 meses. Norma: NBR 14136</w:t>
            </w:r>
          </w:p>
          <w:p w:rsidR="3FB02FB7" w:rsidP="3FB02FB7" w:rsidRDefault="3FB02FB7" w14:paraId="3FA8800A" w14:textId="43D0D9CA">
            <w:pPr>
              <w:jc w:val="center"/>
              <w:rPr>
                <w:rFonts w:cs="Calibri"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8751142" w:rsidP="3FB02FB7" w:rsidRDefault="08751142" w14:paraId="17E562DF" w14:textId="51FCFCBF">
            <w:pPr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  <w:lang w:eastAsia="pt-BR"/>
              </w:rPr>
            </w:pPr>
            <w:r w:rsidRPr="3FB02FB7">
              <w:rPr>
                <w:rFonts w:asciiTheme="minorHAnsi" w:hAnsiTheme="minorHAnsi"/>
                <w:color w:val="000000" w:themeColor="text1"/>
                <w:sz w:val="22"/>
                <w:szCs w:val="22"/>
                <w:lang w:eastAsia="pt-BR"/>
              </w:rPr>
              <w:t>Unidade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2AC64CBD" w:rsidP="3FB02FB7" w:rsidRDefault="2AC64CBD" w14:paraId="3C3E5AC4" w14:textId="22259C5D">
            <w:pPr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  <w:lang w:eastAsia="pt-BR"/>
              </w:rPr>
            </w:pPr>
            <w:r w:rsidRPr="3FB02FB7">
              <w:rPr>
                <w:rFonts w:asciiTheme="minorHAnsi" w:hAnsiTheme="minorHAnsi"/>
                <w:color w:val="000000" w:themeColor="text1"/>
                <w:sz w:val="22"/>
                <w:szCs w:val="22"/>
                <w:lang w:eastAsia="pt-BR"/>
              </w:rPr>
              <w:t>10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6D186592" w:rsidP="3FB02FB7" w:rsidRDefault="6D186592" w14:paraId="6778BB0E" w14:textId="7E7FB4D7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eastAsia="pt-BR"/>
              </w:rPr>
            </w:pPr>
            <w:r w:rsidRPr="3FB02FB7">
              <w:rPr>
                <w:rFonts w:asciiTheme="minorHAnsi" w:hAnsiTheme="minorHAnsi"/>
                <w:color w:val="000000" w:themeColor="text1"/>
                <w:sz w:val="22"/>
                <w:szCs w:val="22"/>
                <w:lang w:eastAsia="pt-BR"/>
              </w:rPr>
              <w:t>R$</w:t>
            </w:r>
          </w:p>
          <w:p w:rsidR="3FB02FB7" w:rsidP="3FB02FB7" w:rsidRDefault="3FB02FB7" w14:paraId="3C19D1E4" w14:textId="7E369D88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eastAsia="pt-BR"/>
              </w:rPr>
            </w:pPr>
          </w:p>
        </w:tc>
      </w:tr>
      <w:tr w:rsidR="3FB02FB7" w:rsidTr="660529FB" w14:paraId="4EE71654" w14:textId="77777777">
        <w:trPr>
          <w:trHeight w:val="678"/>
        </w:trPr>
        <w:tc>
          <w:tcPr>
            <w:tcW w:w="90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3FB02FB7" w:rsidP="3FB02FB7" w:rsidRDefault="3FB02FB7" w14:paraId="3F716DD3" w14:textId="6EF99C05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  <w:lang w:eastAsia="pt-BR"/>
              </w:rPr>
            </w:pPr>
          </w:p>
          <w:p w:rsidR="7D161E71" w:rsidP="3FB02FB7" w:rsidRDefault="7D161E71" w14:paraId="14AC77DA" w14:textId="45C75DE8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  <w:lang w:eastAsia="pt-BR"/>
              </w:rPr>
            </w:pPr>
            <w:r w:rsidRPr="3FB02FB7">
              <w:rPr>
                <w:rFonts w:asciiTheme="minorHAnsi" w:hAnsiTheme="minorHAnsi"/>
                <w:b/>
                <w:bCs/>
                <w:color w:val="000000" w:themeColor="text1"/>
                <w:lang w:eastAsia="pt-BR"/>
              </w:rPr>
              <w:t>Valor total do Lote</w:t>
            </w:r>
          </w:p>
          <w:p w:rsidR="3FB02FB7" w:rsidP="3FB02FB7" w:rsidRDefault="3FB02FB7" w14:paraId="72C65D0C" w14:textId="540D8E19">
            <w:pPr>
              <w:jc w:val="center"/>
              <w:rPr>
                <w:rFonts w:ascii="Aptos" w:hAnsi="Aptos" w:eastAsia="Aptos" w:cs="Apto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D161E71" w:rsidP="3FB02FB7" w:rsidRDefault="7D161E71" w14:paraId="08267B84" w14:textId="5CEBA2AA">
            <w:pPr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  <w:lang w:eastAsia="pt-BR"/>
              </w:rPr>
            </w:pPr>
            <w:r w:rsidRPr="3FB02FB7"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  <w:lang w:eastAsia="pt-BR"/>
              </w:rPr>
              <w:t>R$</w:t>
            </w:r>
          </w:p>
        </w:tc>
      </w:tr>
    </w:tbl>
    <w:p w:rsidR="00DF6AAD" w:rsidP="00D77538" w:rsidRDefault="00DF6AAD" w14:paraId="0CEB31F2" w14:textId="77777777">
      <w:pPr>
        <w:spacing w:after="120" w:line="360" w:lineRule="auto"/>
        <w:jc w:val="both"/>
        <w:rPr>
          <w:rFonts w:asciiTheme="minorHAnsi" w:hAnsiTheme="minorHAnsi" w:cstheme="minorHAnsi"/>
        </w:rPr>
      </w:pPr>
    </w:p>
    <w:p w:rsidR="00D77538" w:rsidP="00D77538" w:rsidRDefault="00D77538" w14:paraId="1438CBA3" w14:textId="77777777">
      <w:pPr>
        <w:pStyle w:val="NormalWeb"/>
        <w:spacing w:before="0" w:after="0" w:line="360" w:lineRule="auto"/>
        <w:jc w:val="both"/>
        <w:rPr>
          <w:rFonts w:hint="default" w:asciiTheme="minorHAnsi" w:hAnsiTheme="minorHAnsi" w:cstheme="minorHAnsi"/>
          <w:b/>
          <w:bCs/>
          <w:color w:val="000000"/>
        </w:rPr>
      </w:pPr>
    </w:p>
    <w:p w:rsidR="3FB02FB7" w:rsidP="3FB02FB7" w:rsidRDefault="3FB02FB7" w14:paraId="2A591BF4" w14:textId="55824D29">
      <w:pPr>
        <w:pStyle w:val="NormalWeb"/>
        <w:spacing w:before="0" w:after="0" w:line="360" w:lineRule="auto"/>
        <w:jc w:val="both"/>
        <w:rPr>
          <w:rFonts w:hint="default" w:asciiTheme="minorHAnsi" w:hAnsiTheme="minorHAnsi" w:cstheme="minorBidi"/>
          <w:b/>
          <w:bCs/>
          <w:color w:val="000000" w:themeColor="text1"/>
        </w:rPr>
      </w:pPr>
    </w:p>
    <w:p w:rsidRPr="002556DE" w:rsidR="00D77538" w:rsidP="00D77538" w:rsidRDefault="00D77538" w14:paraId="61E8EA67" w14:textId="77777777">
      <w:pPr>
        <w:pStyle w:val="NormalWeb"/>
        <w:spacing w:before="0" w:after="0" w:line="360" w:lineRule="auto"/>
        <w:jc w:val="both"/>
        <w:rPr>
          <w:rFonts w:hint="default" w:asciiTheme="minorHAnsi" w:hAnsiTheme="minorHAnsi" w:cstheme="minorHAnsi"/>
          <w:b/>
          <w:bCs/>
          <w:color w:val="000000"/>
        </w:rPr>
      </w:pPr>
      <w:r w:rsidRPr="002556DE">
        <w:rPr>
          <w:rFonts w:hint="default" w:asciiTheme="minorHAnsi" w:hAnsiTheme="minorHAnsi" w:cstheme="minorHAnsi"/>
          <w:b/>
          <w:bCs/>
          <w:color w:val="000000"/>
        </w:rPr>
        <w:t>VALOR TOTAL DA PROPOSTA R$ ____________ (Valor por extenso).</w:t>
      </w:r>
    </w:p>
    <w:p w:rsidRPr="002556DE" w:rsidR="00D77538" w:rsidP="00D77538" w:rsidRDefault="00D77538" w14:paraId="3F75687B" w14:textId="77777777">
      <w:pPr>
        <w:pStyle w:val="NormalWeb"/>
        <w:spacing w:before="0" w:after="0" w:line="360" w:lineRule="auto"/>
        <w:jc w:val="both"/>
        <w:rPr>
          <w:rFonts w:hint="default" w:asciiTheme="minorHAnsi" w:hAnsiTheme="minorHAnsi" w:cstheme="minorHAnsi"/>
          <w:color w:val="000000"/>
        </w:rPr>
      </w:pPr>
    </w:p>
    <w:p w:rsidRPr="002556DE" w:rsidR="00D77538" w:rsidP="00D77538" w:rsidRDefault="00D77538" w14:paraId="16360237" w14:textId="77777777">
      <w:pPr>
        <w:pStyle w:val="NormalWeb"/>
        <w:spacing w:before="0" w:after="0" w:line="360" w:lineRule="auto"/>
        <w:jc w:val="both"/>
        <w:rPr>
          <w:rFonts w:hint="default" w:asciiTheme="minorHAnsi" w:hAnsiTheme="minorHAnsi" w:cstheme="minorHAnsi"/>
          <w:color w:val="000000"/>
        </w:rPr>
      </w:pPr>
      <w:r>
        <w:rPr>
          <w:rFonts w:hint="default" w:asciiTheme="minorHAnsi" w:hAnsiTheme="minorHAnsi" w:cstheme="minorHAnsi"/>
          <w:color w:val="000000"/>
        </w:rPr>
        <w:t>1</w:t>
      </w:r>
      <w:r w:rsidRPr="002556DE">
        <w:rPr>
          <w:rFonts w:hint="default" w:asciiTheme="minorHAnsi" w:hAnsiTheme="minorHAnsi" w:cstheme="minorHAnsi"/>
          <w:color w:val="000000"/>
        </w:rPr>
        <w:t xml:space="preserve">. Esta proposta será válida pelo prazo de </w:t>
      </w:r>
      <w:r>
        <w:rPr>
          <w:rFonts w:hint="default" w:asciiTheme="minorHAnsi" w:hAnsiTheme="minorHAnsi" w:cstheme="minorHAnsi"/>
          <w:color w:val="000000"/>
        </w:rPr>
        <w:t>90</w:t>
      </w:r>
      <w:r w:rsidRPr="002556DE">
        <w:rPr>
          <w:rFonts w:hint="default" w:asciiTheme="minorHAnsi" w:hAnsiTheme="minorHAnsi" w:cstheme="minorHAnsi"/>
          <w:color w:val="000000"/>
        </w:rPr>
        <w:t xml:space="preserve"> (</w:t>
      </w:r>
      <w:r>
        <w:rPr>
          <w:rFonts w:hint="default" w:asciiTheme="minorHAnsi" w:hAnsiTheme="minorHAnsi" w:cstheme="minorHAnsi"/>
          <w:color w:val="000000"/>
        </w:rPr>
        <w:t>noventa</w:t>
      </w:r>
      <w:r w:rsidRPr="002556DE">
        <w:rPr>
          <w:rFonts w:hint="default" w:asciiTheme="minorHAnsi" w:hAnsiTheme="minorHAnsi" w:cstheme="minorHAnsi"/>
          <w:color w:val="000000"/>
        </w:rPr>
        <w:t>) dias, contados a partir da data de sua apresentação, não podendo haver aumento de preço;</w:t>
      </w:r>
    </w:p>
    <w:p w:rsidRPr="002556DE" w:rsidR="00D77538" w:rsidP="00D77538" w:rsidRDefault="00D77538" w14:paraId="30FFAF0E" w14:textId="77777777">
      <w:pPr>
        <w:pStyle w:val="NormalWeb"/>
        <w:spacing w:before="0" w:after="0" w:line="360" w:lineRule="auto"/>
        <w:jc w:val="both"/>
        <w:rPr>
          <w:rFonts w:hint="default" w:asciiTheme="minorHAnsi" w:hAnsiTheme="minorHAnsi" w:cstheme="minorHAnsi"/>
          <w:color w:val="000000"/>
        </w:rPr>
      </w:pPr>
      <w:r>
        <w:rPr>
          <w:rFonts w:hint="default" w:asciiTheme="minorHAnsi" w:hAnsiTheme="minorHAnsi" w:cstheme="minorHAnsi"/>
          <w:color w:val="000000"/>
        </w:rPr>
        <w:t>2</w:t>
      </w:r>
      <w:r w:rsidRPr="002556DE">
        <w:rPr>
          <w:rFonts w:hint="default" w:asciiTheme="minorHAnsi" w:hAnsiTheme="minorHAnsi" w:cstheme="minorHAnsi"/>
          <w:color w:val="000000"/>
        </w:rPr>
        <w:t>. A presente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</w:t>
      </w:r>
      <w:r>
        <w:rPr>
          <w:rFonts w:hint="default" w:asciiTheme="minorHAnsi" w:hAnsiTheme="minorHAnsi" w:cstheme="minorHAnsi"/>
          <w:color w:val="000000"/>
        </w:rPr>
        <w:t>.</w:t>
      </w:r>
    </w:p>
    <w:p w:rsidR="00D77538" w:rsidP="00D77538" w:rsidRDefault="00D77538" w14:paraId="5BEB72F7" w14:textId="77777777">
      <w:pPr>
        <w:pStyle w:val="NormalWeb"/>
        <w:spacing w:before="0" w:after="0" w:line="360" w:lineRule="auto"/>
        <w:jc w:val="both"/>
        <w:rPr>
          <w:rFonts w:hint="default" w:asciiTheme="minorHAnsi" w:hAnsiTheme="minorHAnsi" w:cstheme="minorHAnsi"/>
          <w:color w:val="000000"/>
        </w:rPr>
      </w:pPr>
      <w:r>
        <w:rPr>
          <w:rFonts w:hint="default" w:asciiTheme="minorHAnsi" w:hAnsiTheme="minorHAnsi" w:cstheme="minorHAnsi"/>
          <w:color w:val="000000"/>
        </w:rPr>
        <w:t>3</w:t>
      </w:r>
      <w:r w:rsidRPr="002556DE">
        <w:rPr>
          <w:rFonts w:hint="default" w:asciiTheme="minorHAnsi" w:hAnsiTheme="minorHAnsi" w:cstheme="minorHAnsi"/>
          <w:color w:val="000000"/>
        </w:rPr>
        <w:t>. Para efeito de pagamento informamos os dados bancários: Banco do Brasil, Agência: ______________, Conta Corrente: _____________________, em atendimento ao Decreto nº 51.197/2010</w:t>
      </w:r>
      <w:r w:rsidRPr="002556DE">
        <w:rPr>
          <w:rStyle w:val="FootnoteReference"/>
          <w:rFonts w:hint="default" w:asciiTheme="minorHAnsi" w:hAnsiTheme="minorHAnsi" w:cstheme="minorHAnsi"/>
          <w:color w:val="000000"/>
        </w:rPr>
        <w:footnoteReference w:id="1"/>
      </w:r>
      <w:r w:rsidRPr="002556DE">
        <w:rPr>
          <w:rFonts w:hint="default" w:asciiTheme="minorHAnsi" w:hAnsiTheme="minorHAnsi" w:cstheme="minorHAnsi"/>
          <w:color w:val="000000"/>
        </w:rPr>
        <w:t>.</w:t>
      </w:r>
    </w:p>
    <w:p w:rsidRPr="002556DE" w:rsidR="00D77538" w:rsidP="3FB02FB7" w:rsidRDefault="3B9ECE7A" w14:paraId="72A6677C" w14:textId="20144FB5">
      <w:pPr>
        <w:pStyle w:val="NormalWeb"/>
        <w:spacing w:before="0" w:after="0" w:line="360" w:lineRule="auto"/>
        <w:jc w:val="both"/>
        <w:rPr>
          <w:rFonts w:hint="default" w:asciiTheme="minorHAnsi" w:hAnsiTheme="minorHAnsi" w:cstheme="minorBidi"/>
          <w:color w:val="000000" w:themeColor="text1"/>
        </w:rPr>
      </w:pPr>
      <w:r w:rsidRPr="3FB02FB7">
        <w:rPr>
          <w:rFonts w:asciiTheme="minorHAnsi" w:hAnsiTheme="minorHAnsi" w:cstheme="minorBidi"/>
          <w:color w:val="000000" w:themeColor="text1"/>
        </w:rPr>
        <w:t xml:space="preserve">4. </w:t>
      </w:r>
      <w:r w:rsidRPr="3FB02FB7" w:rsidR="45C09861">
        <w:rPr>
          <w:rFonts w:asciiTheme="minorHAnsi" w:hAnsiTheme="minorHAnsi" w:cstheme="minorBidi"/>
          <w:color w:val="000000" w:themeColor="text1"/>
        </w:rPr>
        <w:t xml:space="preserve">À presente proposta deve ser anexado </w:t>
      </w:r>
      <w:r w:rsidRPr="3FB02FB7" w:rsidR="45C09861">
        <w:rPr>
          <w:rFonts w:asciiTheme="minorHAnsi" w:hAnsiTheme="minorHAnsi" w:eastAsiaTheme="minorEastAsia" w:cstheme="minorBidi"/>
          <w:color w:val="000000" w:themeColor="text1"/>
        </w:rPr>
        <w:t>c</w:t>
      </w:r>
      <w:r w:rsidRPr="3FB02FB7" w:rsidR="71ABB81E">
        <w:rPr>
          <w:rFonts w:asciiTheme="minorHAnsi" w:hAnsiTheme="minorHAnsi" w:eastAsiaTheme="minorEastAsia" w:cstheme="minorBidi"/>
          <w:color w:val="000000" w:themeColor="text1"/>
        </w:rPr>
        <w:t>at</w:t>
      </w:r>
      <w:r w:rsidRPr="3FB02FB7" w:rsidR="71ABB81E">
        <w:rPr>
          <w:rFonts w:asciiTheme="minorHAnsi" w:hAnsiTheme="minorHAnsi" w:eastAsiaTheme="minorEastAsia" w:cstheme="minorBidi"/>
          <w:color w:val="000000" w:themeColor="text1"/>
        </w:rPr>
        <w:t>á</w:t>
      </w:r>
      <w:r w:rsidRPr="3FB02FB7" w:rsidR="71ABB81E">
        <w:rPr>
          <w:rFonts w:asciiTheme="minorHAnsi" w:hAnsiTheme="minorHAnsi" w:eastAsiaTheme="minorEastAsia" w:cstheme="minorBidi"/>
          <w:color w:val="000000" w:themeColor="text1"/>
        </w:rPr>
        <w:t>logo com descrição</w:t>
      </w:r>
      <w:r w:rsidRPr="3FB02FB7" w:rsidR="7A6CBA31">
        <w:rPr>
          <w:rFonts w:asciiTheme="minorHAnsi" w:hAnsiTheme="minorHAnsi" w:eastAsiaTheme="minorEastAsia" w:cstheme="minorBidi"/>
          <w:color w:val="000000" w:themeColor="text1"/>
        </w:rPr>
        <w:t xml:space="preserve"> </w:t>
      </w:r>
      <w:r w:rsidRPr="3FB02FB7" w:rsidR="525DCA81">
        <w:rPr>
          <w:rFonts w:asciiTheme="minorHAnsi" w:hAnsiTheme="minorHAnsi" w:eastAsiaTheme="minorEastAsia" w:cstheme="minorBidi"/>
          <w:color w:val="000000" w:themeColor="text1"/>
        </w:rPr>
        <w:t>t</w:t>
      </w:r>
      <w:r w:rsidRPr="3FB02FB7" w:rsidR="525DCA81">
        <w:rPr>
          <w:rFonts w:asciiTheme="minorHAnsi" w:hAnsiTheme="minorHAnsi" w:eastAsiaTheme="minorEastAsia" w:cstheme="minorBidi"/>
          <w:color w:val="000000" w:themeColor="text1"/>
        </w:rPr>
        <w:t>é</w:t>
      </w:r>
      <w:r w:rsidRPr="3FB02FB7" w:rsidR="525DCA81">
        <w:rPr>
          <w:rFonts w:asciiTheme="minorHAnsi" w:hAnsiTheme="minorHAnsi" w:eastAsiaTheme="minorEastAsia" w:cstheme="minorBidi"/>
          <w:color w:val="000000" w:themeColor="text1"/>
        </w:rPr>
        <w:t xml:space="preserve">cnica </w:t>
      </w:r>
      <w:r w:rsidRPr="3FB02FB7" w:rsidR="7A6CBA31">
        <w:rPr>
          <w:rFonts w:asciiTheme="minorHAnsi" w:hAnsiTheme="minorHAnsi" w:eastAsiaTheme="minorEastAsia" w:cstheme="minorBidi"/>
          <w:color w:val="000000" w:themeColor="text1"/>
        </w:rPr>
        <w:t>e imagem</w:t>
      </w:r>
      <w:r w:rsidRPr="3FB02FB7" w:rsidR="71ABB81E">
        <w:rPr>
          <w:rFonts w:asciiTheme="minorHAnsi" w:hAnsiTheme="minorHAnsi" w:eastAsiaTheme="minorEastAsia" w:cstheme="minorBidi"/>
          <w:color w:val="000000" w:themeColor="text1"/>
        </w:rPr>
        <w:t xml:space="preserve"> dos itens </w:t>
      </w:r>
      <w:r w:rsidRPr="3FB02FB7" w:rsidR="7A6CBA31">
        <w:rPr>
          <w:rFonts w:asciiTheme="minorHAnsi" w:hAnsiTheme="minorHAnsi" w:eastAsiaTheme="minorEastAsia" w:cstheme="minorBidi"/>
          <w:color w:val="000000" w:themeColor="text1"/>
        </w:rPr>
        <w:t xml:space="preserve">que serão </w:t>
      </w:r>
      <w:r w:rsidRPr="3FB02FB7" w:rsidR="5E31A884">
        <w:rPr>
          <w:rFonts w:asciiTheme="minorHAnsi" w:hAnsiTheme="minorHAnsi" w:eastAsiaTheme="minorEastAsia" w:cstheme="minorBidi"/>
          <w:color w:val="000000" w:themeColor="text1"/>
        </w:rPr>
        <w:t>fornecidos</w:t>
      </w:r>
      <w:r w:rsidRPr="3FB02FB7" w:rsidR="7A6CBA31">
        <w:rPr>
          <w:rFonts w:asciiTheme="minorHAnsi" w:hAnsiTheme="minorHAnsi" w:eastAsiaTheme="minorEastAsia" w:cstheme="minorBidi"/>
          <w:color w:val="000000" w:themeColor="text1"/>
        </w:rPr>
        <w:t>.</w:t>
      </w:r>
    </w:p>
    <w:p w:rsidRPr="002556DE" w:rsidR="00D77538" w:rsidP="00D77538" w:rsidRDefault="00D77538" w14:paraId="74DD069D" w14:textId="77777777">
      <w:pPr>
        <w:pStyle w:val="NormalWeb"/>
        <w:spacing w:before="0" w:after="0" w:line="360" w:lineRule="auto"/>
        <w:rPr>
          <w:rFonts w:hint="default" w:asciiTheme="minorHAnsi" w:hAnsiTheme="minorHAnsi" w:cstheme="minorHAnsi"/>
          <w:color w:val="000000"/>
        </w:rPr>
      </w:pPr>
      <w:r w:rsidRPr="002556DE">
        <w:rPr>
          <w:rFonts w:hint="default" w:asciiTheme="minorHAnsi" w:hAnsiTheme="minorHAnsi" w:cstheme="minorHAnsi"/>
          <w:color w:val="000000"/>
        </w:rPr>
        <w:t> </w:t>
      </w:r>
    </w:p>
    <w:p w:rsidRPr="002556DE" w:rsidR="00D77538" w:rsidP="00D77538" w:rsidRDefault="00D77538" w14:paraId="5E53BDED" w14:textId="77777777">
      <w:pPr>
        <w:pStyle w:val="NormalWeb"/>
        <w:spacing w:before="0" w:after="0" w:line="360" w:lineRule="auto"/>
        <w:jc w:val="center"/>
        <w:rPr>
          <w:rFonts w:hint="default" w:asciiTheme="minorHAnsi" w:hAnsiTheme="minorHAnsi" w:cstheme="minorHAnsi"/>
          <w:color w:val="000000"/>
        </w:rPr>
      </w:pPr>
      <w:r w:rsidRPr="002556DE">
        <w:rPr>
          <w:rFonts w:hint="default" w:asciiTheme="minorHAnsi" w:hAnsiTheme="minorHAnsi" w:cstheme="minorHAnsi"/>
          <w:color w:val="000000"/>
        </w:rPr>
        <w:t>(local e data)</w:t>
      </w:r>
    </w:p>
    <w:p w:rsidRPr="002556DE" w:rsidR="00D77538" w:rsidP="00D77538" w:rsidRDefault="00D77538" w14:paraId="4DAA27E8" w14:textId="77777777">
      <w:pPr>
        <w:pStyle w:val="NormalWeb"/>
        <w:spacing w:before="0" w:after="0" w:line="360" w:lineRule="auto"/>
        <w:jc w:val="center"/>
        <w:rPr>
          <w:rFonts w:hint="default" w:asciiTheme="minorHAnsi" w:hAnsiTheme="minorHAnsi" w:cstheme="minorHAnsi"/>
          <w:color w:val="000000"/>
        </w:rPr>
      </w:pPr>
      <w:r w:rsidRPr="002556DE">
        <w:rPr>
          <w:rFonts w:hint="default" w:asciiTheme="minorHAnsi" w:hAnsiTheme="minorHAnsi" w:cstheme="minorHAnsi"/>
          <w:color w:val="000000"/>
        </w:rPr>
        <w:t>_________________________________________________</w:t>
      </w:r>
    </w:p>
    <w:p w:rsidRPr="002556DE" w:rsidR="00D77538" w:rsidP="00D77538" w:rsidRDefault="00D77538" w14:paraId="13C9BDF5" w14:textId="77777777">
      <w:pPr>
        <w:pStyle w:val="NormalWeb"/>
        <w:spacing w:before="0" w:after="0" w:line="360" w:lineRule="auto"/>
        <w:jc w:val="center"/>
        <w:rPr>
          <w:rFonts w:hint="default" w:asciiTheme="minorHAnsi" w:hAnsiTheme="minorHAnsi" w:cstheme="minorHAnsi"/>
          <w:color w:val="000000"/>
        </w:rPr>
      </w:pPr>
      <w:r w:rsidRPr="002556DE">
        <w:rPr>
          <w:rFonts w:hint="default" w:asciiTheme="minorHAnsi" w:hAnsiTheme="minorHAnsi" w:cstheme="minorHAnsi"/>
          <w:color w:val="000000"/>
        </w:rPr>
        <w:t>(Assinatura do representante legal da Empresa Proponente) Nome:____________________________________________ RG:______________________________________________ CPF:_____________________________________________ Cargo:___________________________________________</w:t>
      </w:r>
    </w:p>
    <w:p w:rsidR="00D77538" w:rsidP="00D77538" w:rsidRDefault="00D77538" w14:paraId="3D892F34" w14:textId="77777777"/>
    <w:p w:rsidR="00F92E8B" w:rsidRDefault="00F92E8B" w14:paraId="0FDFEFC4" w14:textId="77777777"/>
    <w:sectPr w:rsidR="00F92E8B" w:rsidSect="00D77538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D2DDC" w:rsidP="00D77538" w:rsidRDefault="008D2DDC" w14:paraId="482F75F5" w14:textId="77777777">
      <w:r>
        <w:separator/>
      </w:r>
    </w:p>
  </w:endnote>
  <w:endnote w:type="continuationSeparator" w:id="0">
    <w:p w:rsidR="008D2DDC" w:rsidP="00D77538" w:rsidRDefault="008D2DDC" w14:paraId="59DED56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D2DDC" w:rsidP="00D77538" w:rsidRDefault="008D2DDC" w14:paraId="07207BFD" w14:textId="77777777">
      <w:r>
        <w:separator/>
      </w:r>
    </w:p>
  </w:footnote>
  <w:footnote w:type="continuationSeparator" w:id="0">
    <w:p w:rsidR="008D2DDC" w:rsidP="00D77538" w:rsidRDefault="008D2DDC" w14:paraId="56955539" w14:textId="77777777">
      <w:r>
        <w:continuationSeparator/>
      </w:r>
    </w:p>
  </w:footnote>
  <w:footnote w:id="1">
    <w:p w:rsidR="00D77538" w:rsidP="00D77538" w:rsidRDefault="00D77538" w14:paraId="52E4B781" w14:textId="7777777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61222">
        <w:rPr>
          <w:rFonts w:asciiTheme="minorHAnsi" w:hAnsiTheme="minorHAnsi" w:cstheme="minorHAnsi"/>
        </w:rPr>
        <w:t>Deverão ser inseridos dados de conta corrente aberta no Banco do Brasil. Caso a licitante não possua tal conta corrente nessa instituição, deverá providenciar, caso seja consagrada vencedora da licitação, a abertura após a homologação e adjudicação do certame.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671BE"/>
    <w:multiLevelType w:val="multilevel"/>
    <w:tmpl w:val="CA220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73287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538"/>
    <w:rsid w:val="000C3927"/>
    <w:rsid w:val="00187F06"/>
    <w:rsid w:val="00205309"/>
    <w:rsid w:val="00430D20"/>
    <w:rsid w:val="00454717"/>
    <w:rsid w:val="004D238F"/>
    <w:rsid w:val="004E012B"/>
    <w:rsid w:val="004F434A"/>
    <w:rsid w:val="0050656B"/>
    <w:rsid w:val="006F78F2"/>
    <w:rsid w:val="00714908"/>
    <w:rsid w:val="0078268B"/>
    <w:rsid w:val="008D2DDC"/>
    <w:rsid w:val="009171F6"/>
    <w:rsid w:val="00954930"/>
    <w:rsid w:val="0096648C"/>
    <w:rsid w:val="00AE64ED"/>
    <w:rsid w:val="00AF5DE0"/>
    <w:rsid w:val="00B142D2"/>
    <w:rsid w:val="00B53D00"/>
    <w:rsid w:val="00B63E3F"/>
    <w:rsid w:val="00C033F6"/>
    <w:rsid w:val="00CA0C54"/>
    <w:rsid w:val="00D771C2"/>
    <w:rsid w:val="00D77538"/>
    <w:rsid w:val="00DC5E3A"/>
    <w:rsid w:val="00DD7761"/>
    <w:rsid w:val="00DF4BB8"/>
    <w:rsid w:val="00DF6AAD"/>
    <w:rsid w:val="00E17FDA"/>
    <w:rsid w:val="00E4417B"/>
    <w:rsid w:val="00ED13EE"/>
    <w:rsid w:val="00F12642"/>
    <w:rsid w:val="00F3139E"/>
    <w:rsid w:val="00F67665"/>
    <w:rsid w:val="00F85B23"/>
    <w:rsid w:val="00F92E8B"/>
    <w:rsid w:val="00FC2BB9"/>
    <w:rsid w:val="00FF0FE6"/>
    <w:rsid w:val="01C7AEF9"/>
    <w:rsid w:val="086C1526"/>
    <w:rsid w:val="08751142"/>
    <w:rsid w:val="0DAE4796"/>
    <w:rsid w:val="0F952D47"/>
    <w:rsid w:val="0F9B6186"/>
    <w:rsid w:val="101C32D3"/>
    <w:rsid w:val="14BBF6A2"/>
    <w:rsid w:val="1910E58E"/>
    <w:rsid w:val="1972113A"/>
    <w:rsid w:val="1A973DD0"/>
    <w:rsid w:val="1B7CA379"/>
    <w:rsid w:val="1D503713"/>
    <w:rsid w:val="2032327A"/>
    <w:rsid w:val="214B8D6A"/>
    <w:rsid w:val="260993BC"/>
    <w:rsid w:val="2A991CE8"/>
    <w:rsid w:val="2AC64CBD"/>
    <w:rsid w:val="31A80903"/>
    <w:rsid w:val="332D4EC0"/>
    <w:rsid w:val="33439FB3"/>
    <w:rsid w:val="3423C5AA"/>
    <w:rsid w:val="34FC1ED7"/>
    <w:rsid w:val="35AD94B2"/>
    <w:rsid w:val="36A4DF5B"/>
    <w:rsid w:val="37073C31"/>
    <w:rsid w:val="384A4ADD"/>
    <w:rsid w:val="39A48D43"/>
    <w:rsid w:val="3B9ECE7A"/>
    <w:rsid w:val="3D11C071"/>
    <w:rsid w:val="3DCCFEC0"/>
    <w:rsid w:val="3FB02FB7"/>
    <w:rsid w:val="45C09861"/>
    <w:rsid w:val="489A9C8C"/>
    <w:rsid w:val="4BBB2E93"/>
    <w:rsid w:val="525DCA81"/>
    <w:rsid w:val="54763D99"/>
    <w:rsid w:val="584AC2E3"/>
    <w:rsid w:val="5B51A416"/>
    <w:rsid w:val="5B51EA64"/>
    <w:rsid w:val="5E31A884"/>
    <w:rsid w:val="5E4AF1DF"/>
    <w:rsid w:val="5F0A7F74"/>
    <w:rsid w:val="640A9E66"/>
    <w:rsid w:val="660529FB"/>
    <w:rsid w:val="67AC312E"/>
    <w:rsid w:val="690F7818"/>
    <w:rsid w:val="69CDBE1B"/>
    <w:rsid w:val="6D186592"/>
    <w:rsid w:val="6DEA8381"/>
    <w:rsid w:val="703A428B"/>
    <w:rsid w:val="71ABB81E"/>
    <w:rsid w:val="734CD57C"/>
    <w:rsid w:val="7A6CBA31"/>
    <w:rsid w:val="7D16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498AE"/>
  <w15:chartTrackingRefBased/>
  <w15:docId w15:val="{78D79679-AA86-4ABA-99D0-557291493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77538"/>
    <w:pPr>
      <w:suppressAutoHyphens/>
      <w:spacing w:after="0" w:line="240" w:lineRule="auto"/>
    </w:pPr>
    <w:rPr>
      <w:rFonts w:ascii="Times New Roman" w:hAnsi="Times New Roman" w:eastAsia="Times New Roman" w:cs="Times New Roman"/>
      <w:kern w:val="0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753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753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75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75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75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753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753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753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753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D7753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7753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D7753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D77538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D77538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D77538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D77538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D77538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D775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7538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D7753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75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D775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7538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D775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75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75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753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D775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753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rsid w:val="00D77538"/>
    <w:pPr>
      <w:spacing w:before="280" w:after="280"/>
    </w:pPr>
    <w:rPr>
      <w:rFonts w:hint="eastAsia" w:ascii="Arial Unicode MS" w:hAnsi="Arial Unicode MS" w:eastAsia="Arial Unicode MS" w:cs="Arial Unicode M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77538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77538"/>
    <w:rPr>
      <w:rFonts w:ascii="Times New Roman" w:hAnsi="Times New Roman" w:eastAsia="Times New Roman" w:cs="Times New Roman"/>
      <w:kern w:val="0"/>
      <w:sz w:val="20"/>
      <w:szCs w:val="20"/>
      <w:lang w:eastAsia="zh-CN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D77538"/>
    <w:rPr>
      <w:vertAlign w:val="superscript"/>
    </w:rPr>
  </w:style>
  <w:style w:type="paragraph" w:styleId="Default" w:customStyle="1">
    <w:name w:val="Default"/>
    <w:rsid w:val="00DC5E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Header">
    <w:name w:val="header"/>
    <w:basedOn w:val="Normal"/>
    <w:link w:val="HeaderChar"/>
    <w:uiPriority w:val="99"/>
    <w:semiHidden/>
    <w:unhideWhenUsed/>
    <w:rsid w:val="00CA0C54"/>
    <w:pPr>
      <w:tabs>
        <w:tab w:val="center" w:pos="4252"/>
        <w:tab w:val="right" w:pos="8504"/>
      </w:tabs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CA0C54"/>
    <w:rPr>
      <w:rFonts w:ascii="Times New Roman" w:hAnsi="Times New Roman" w:eastAsia="Times New Roman" w:cs="Times New Roman"/>
      <w:kern w:val="0"/>
      <w:lang w:eastAsia="zh-CN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CA0C54"/>
    <w:pPr>
      <w:tabs>
        <w:tab w:val="center" w:pos="4252"/>
        <w:tab w:val="right" w:pos="8504"/>
      </w:tabs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CA0C54"/>
    <w:rPr>
      <w:rFonts w:ascii="Times New Roman" w:hAnsi="Times New Roman" w:eastAsia="Times New Roman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398df9c-fd0c-4829-a003-c770a1c4a063}" enabled="0" method="" siteId="{f398df9c-fd0c-4829-a003-c770a1c4a063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SP-REGULA11</dc:creator>
  <keywords/>
  <dc:description/>
  <lastModifiedBy>Diego Weiller de Oliveira Cardim</lastModifiedBy>
  <revision>25</revision>
  <dcterms:created xsi:type="dcterms:W3CDTF">2026-05-12T17:42:00.0000000Z</dcterms:created>
  <dcterms:modified xsi:type="dcterms:W3CDTF">2026-06-10T19:45:26.8352292Z</dcterms:modified>
</coreProperties>
</file>